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CF1" w:rsidRPr="00255108" w:rsidRDefault="00694CF1" w:rsidP="0055273F">
      <w:pPr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val="sr-Latn-RS" w:eastAsia="it-IT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9"/>
        <w:gridCol w:w="421"/>
        <w:gridCol w:w="81"/>
        <w:gridCol w:w="4820"/>
        <w:gridCol w:w="29"/>
        <w:gridCol w:w="254"/>
        <w:gridCol w:w="40"/>
        <w:gridCol w:w="322"/>
        <w:gridCol w:w="63"/>
        <w:gridCol w:w="259"/>
        <w:gridCol w:w="25"/>
        <w:gridCol w:w="2268"/>
      </w:tblGrid>
      <w:tr w:rsidR="00127A4D" w:rsidRPr="00255108" w:rsidTr="00694CF1">
        <w:trPr>
          <w:tblHeader/>
        </w:trPr>
        <w:tc>
          <w:tcPr>
            <w:tcW w:w="1449" w:type="dxa"/>
            <w:tcBorders>
              <w:bottom w:val="single" w:sz="4" w:space="0" w:color="auto"/>
            </w:tcBorders>
            <w:shd w:val="clear" w:color="auto" w:fill="auto"/>
          </w:tcPr>
          <w:p w:rsidR="0055273F" w:rsidRPr="00255108" w:rsidRDefault="005201C1" w:rsidP="0055273F">
            <w:pPr>
              <w:spacing w:after="0" w:line="240" w:lineRule="auto"/>
              <w:ind w:left="-56" w:right="-67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РЕФЕРЕНЦА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auto"/>
          </w:tcPr>
          <w:p w:rsidR="0055273F" w:rsidRPr="00255108" w:rsidRDefault="005201C1" w:rsidP="0055273F">
            <w:pPr>
              <w:spacing w:after="0" w:line="240" w:lineRule="auto"/>
              <w:ind w:left="-107" w:right="-85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Бр</w:t>
            </w:r>
            <w:r w:rsidR="0055273F" w:rsidRPr="0025510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5273F" w:rsidRPr="00255108" w:rsidRDefault="005201C1" w:rsidP="0055273F">
            <w:pPr>
              <w:keepNext/>
              <w:spacing w:after="0" w:line="240" w:lineRule="auto"/>
              <w:ind w:left="284"/>
              <w:jc w:val="center"/>
              <w:outlineLvl w:val="1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ЗАХТЕВ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5273F" w:rsidRPr="00255108" w:rsidRDefault="005201C1" w:rsidP="0055273F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У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</w:tcPr>
          <w:p w:rsidR="0055273F" w:rsidRPr="00255108" w:rsidRDefault="005201C1" w:rsidP="0055273F">
            <w:pPr>
              <w:spacing w:after="0" w:line="240" w:lineRule="auto"/>
              <w:ind w:left="-80"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НУ</w:t>
            </w: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5273F" w:rsidRPr="00255108" w:rsidRDefault="005201C1" w:rsidP="0055273F">
            <w:pPr>
              <w:spacing w:after="0" w:line="240" w:lineRule="auto"/>
              <w:ind w:left="-88" w:right="-108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НП</w:t>
            </w: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5273F" w:rsidRPr="00255108" w:rsidRDefault="005201C1" w:rsidP="005527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КОМЕНТАРИ</w:t>
            </w:r>
          </w:p>
        </w:tc>
      </w:tr>
      <w:tr w:rsidR="00127A4D" w:rsidRPr="00255108" w:rsidTr="004F63FE">
        <w:tc>
          <w:tcPr>
            <w:tcW w:w="1449" w:type="dxa"/>
            <w:shd w:val="clear" w:color="auto" w:fill="auto"/>
          </w:tcPr>
          <w:p w:rsidR="0055273F" w:rsidRPr="00255108" w:rsidRDefault="005201C1" w:rsidP="0055273F">
            <w:pPr>
              <w:spacing w:before="60"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ДЕО</w:t>
            </w:r>
            <w:r w:rsidR="004412E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А</w:t>
            </w:r>
          </w:p>
        </w:tc>
        <w:tc>
          <w:tcPr>
            <w:tcW w:w="8582" w:type="dxa"/>
            <w:gridSpan w:val="11"/>
            <w:shd w:val="clear" w:color="auto" w:fill="auto"/>
          </w:tcPr>
          <w:p w:rsidR="0055273F" w:rsidRPr="00255108" w:rsidRDefault="005201C1" w:rsidP="0055273F">
            <w:pPr>
              <w:spacing w:before="60"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САКУПЉАЊЕ</w:t>
            </w:r>
            <w:r w:rsidR="004412E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ЖИВОТИЊА</w:t>
            </w:r>
          </w:p>
        </w:tc>
      </w:tr>
      <w:tr w:rsidR="004412E7" w:rsidRPr="00255108" w:rsidTr="003E478C">
        <w:tc>
          <w:tcPr>
            <w:tcW w:w="1449" w:type="dxa"/>
            <w:shd w:val="clear" w:color="auto" w:fill="auto"/>
          </w:tcPr>
          <w:p w:rsidR="004412E7" w:rsidRDefault="005201C1" w:rsidP="004412E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  <w:t>РЕ</w:t>
            </w:r>
            <w:r w:rsidR="004412E7"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  <w:t xml:space="preserve"> (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  <w:t>ЕЦ</w:t>
            </w:r>
            <w:r w:rsidR="004412E7"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  <w:t xml:space="preserve">) 853/2004 </w:t>
            </w:r>
            <w:r w:rsidR="00B33322"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  <w:t>Поглавље</w:t>
            </w:r>
            <w:r w:rsidR="004412E7"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  <w:t>I</w:t>
            </w:r>
            <w:r w:rsidR="004412E7" w:rsidRPr="0055273F"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  <w:t>, 1</w:t>
            </w:r>
          </w:p>
          <w:p w:rsidR="004412E7" w:rsidRPr="00255108" w:rsidRDefault="00B33322" w:rsidP="00B33322">
            <w:pPr>
              <w:spacing w:before="60"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  <w:t>Поглавље</w:t>
            </w:r>
            <w:r w:rsidR="004412E7"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  <w:t>II</w:t>
            </w:r>
            <w:r w:rsidR="004412E7"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  <w:t>, 1</w:t>
            </w:r>
          </w:p>
        </w:tc>
        <w:tc>
          <w:tcPr>
            <w:tcW w:w="502" w:type="dxa"/>
            <w:gridSpan w:val="2"/>
            <w:shd w:val="clear" w:color="auto" w:fill="auto"/>
          </w:tcPr>
          <w:p w:rsidR="004412E7" w:rsidRPr="00255108" w:rsidRDefault="004412E7" w:rsidP="0055273F">
            <w:pPr>
              <w:spacing w:before="60"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1</w:t>
            </w:r>
          </w:p>
        </w:tc>
        <w:tc>
          <w:tcPr>
            <w:tcW w:w="4820" w:type="dxa"/>
            <w:shd w:val="clear" w:color="auto" w:fill="auto"/>
          </w:tcPr>
          <w:p w:rsidR="004412E7" w:rsidRPr="00255108" w:rsidRDefault="005201C1" w:rsidP="0055273F">
            <w:pPr>
              <w:spacing w:before="60"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4412E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време</w:t>
            </w:r>
            <w:r w:rsidR="004412E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сакупљања</w:t>
            </w:r>
            <w:r w:rsidR="004412E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</w:t>
            </w:r>
            <w:r w:rsidR="004412E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превоза</w:t>
            </w:r>
            <w:r w:rsidR="004412E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животињама</w:t>
            </w:r>
            <w:r w:rsidR="004412E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4412E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рукује</w:t>
            </w:r>
            <w:r w:rsidR="004412E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пажљиво</w:t>
            </w:r>
            <w:r w:rsidR="004412E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без</w:t>
            </w:r>
            <w:r w:rsidR="004412E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непотребног</w:t>
            </w:r>
            <w:r w:rsidR="004412E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узнемиравања</w:t>
            </w:r>
          </w:p>
        </w:tc>
        <w:tc>
          <w:tcPr>
            <w:tcW w:w="283" w:type="dxa"/>
            <w:gridSpan w:val="2"/>
            <w:shd w:val="clear" w:color="auto" w:fill="auto"/>
          </w:tcPr>
          <w:p w:rsidR="004412E7" w:rsidRPr="00255108" w:rsidRDefault="004412E7" w:rsidP="0055273F">
            <w:pPr>
              <w:spacing w:before="60"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425" w:type="dxa"/>
            <w:gridSpan w:val="3"/>
            <w:shd w:val="clear" w:color="auto" w:fill="auto"/>
          </w:tcPr>
          <w:p w:rsidR="004412E7" w:rsidRPr="00255108" w:rsidRDefault="004412E7" w:rsidP="0055273F">
            <w:pPr>
              <w:spacing w:before="60"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4412E7" w:rsidRPr="00255108" w:rsidRDefault="004412E7" w:rsidP="0055273F">
            <w:pPr>
              <w:spacing w:before="60"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68" w:type="dxa"/>
            <w:shd w:val="clear" w:color="auto" w:fill="auto"/>
          </w:tcPr>
          <w:p w:rsidR="004412E7" w:rsidRPr="00255108" w:rsidRDefault="004412E7" w:rsidP="0055273F">
            <w:pPr>
              <w:spacing w:before="60"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4412E7" w:rsidRPr="00255108" w:rsidTr="004F63FE">
        <w:tc>
          <w:tcPr>
            <w:tcW w:w="1449" w:type="dxa"/>
            <w:shd w:val="clear" w:color="auto" w:fill="auto"/>
          </w:tcPr>
          <w:p w:rsidR="004412E7" w:rsidRPr="00255108" w:rsidRDefault="005201C1" w:rsidP="0055273F">
            <w:pPr>
              <w:spacing w:before="60"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ДЕО</w:t>
            </w:r>
            <w:r w:rsidR="004412E7" w:rsidRPr="0025510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Б</w:t>
            </w:r>
          </w:p>
        </w:tc>
        <w:tc>
          <w:tcPr>
            <w:tcW w:w="8582" w:type="dxa"/>
            <w:gridSpan w:val="11"/>
            <w:shd w:val="clear" w:color="auto" w:fill="auto"/>
          </w:tcPr>
          <w:p w:rsidR="004412E7" w:rsidRPr="00255108" w:rsidRDefault="005201C1" w:rsidP="0055273F">
            <w:pPr>
              <w:spacing w:before="60"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СТОЧНИ</w:t>
            </w:r>
            <w:r w:rsidR="004412E7" w:rsidRPr="0025510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ДЕПОИ</w:t>
            </w:r>
          </w:p>
        </w:tc>
      </w:tr>
      <w:tr w:rsidR="00127A4D" w:rsidRPr="00255108" w:rsidTr="004F63FE">
        <w:tc>
          <w:tcPr>
            <w:tcW w:w="1449" w:type="dxa"/>
            <w:vMerge w:val="restart"/>
            <w:vAlign w:val="center"/>
          </w:tcPr>
          <w:p w:rsidR="0055273F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853/2004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Поглавље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, 1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</w:p>
          <w:p w:rsidR="0055273F" w:rsidRPr="00255108" w:rsidRDefault="005201C1" w:rsidP="00734B83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III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тачка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1.2)</w:t>
            </w:r>
          </w:p>
        </w:tc>
        <w:tc>
          <w:tcPr>
            <w:tcW w:w="421" w:type="dxa"/>
            <w:vAlign w:val="center"/>
          </w:tcPr>
          <w:p w:rsidR="0055273F" w:rsidRPr="00255108" w:rsidRDefault="00734B83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2</w:t>
            </w:r>
          </w:p>
        </w:tc>
        <w:tc>
          <w:tcPr>
            <w:tcW w:w="4930" w:type="dxa"/>
            <w:gridSpan w:val="3"/>
          </w:tcPr>
          <w:p w:rsidR="0055273F" w:rsidRPr="00255108" w:rsidRDefault="005201C1" w:rsidP="0055273F">
            <w:pPr>
              <w:spacing w:after="0" w:line="240" w:lineRule="auto"/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Постоје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адекватни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сточни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депои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који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испуњавају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хигијенске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услове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или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уколико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клима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дозвољава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боксеви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држање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лако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очистити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дезинфиковати</w:t>
            </w:r>
            <w:r w:rsidR="002873A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vMerge/>
            <w:vAlign w:val="center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421" w:type="dxa"/>
            <w:vAlign w:val="center"/>
          </w:tcPr>
          <w:p w:rsidR="0055273F" w:rsidRPr="00255108" w:rsidRDefault="00734B83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3</w:t>
            </w:r>
          </w:p>
        </w:tc>
        <w:tc>
          <w:tcPr>
            <w:tcW w:w="4930" w:type="dxa"/>
            <w:gridSpan w:val="3"/>
          </w:tcPr>
          <w:p w:rsidR="0055273F" w:rsidRPr="00255108" w:rsidRDefault="005201C1" w:rsidP="003E478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Ове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просторије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имају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опрему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појење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ако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потребно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храњење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.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Након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12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сати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храњење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депоима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одвија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одговарајућим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интервалима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  <w:r w:rsidR="006B7C77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94" w:type="dxa"/>
            <w:gridSpan w:val="2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vAlign w:val="center"/>
          </w:tcPr>
          <w:p w:rsidR="0055273F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853/2004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Поглавље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, 1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а</w:t>
            </w:r>
          </w:p>
        </w:tc>
        <w:tc>
          <w:tcPr>
            <w:tcW w:w="421" w:type="dxa"/>
            <w:vAlign w:val="center"/>
          </w:tcPr>
          <w:p w:rsidR="0055273F" w:rsidRPr="00255108" w:rsidRDefault="006B7C7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4</w:t>
            </w:r>
          </w:p>
        </w:tc>
        <w:tc>
          <w:tcPr>
            <w:tcW w:w="4930" w:type="dxa"/>
            <w:gridSpan w:val="3"/>
          </w:tcPr>
          <w:p w:rsidR="00B33322" w:rsidRDefault="00B33322" w:rsidP="005527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  <w:p w:rsidR="0055273F" w:rsidRPr="00255108" w:rsidRDefault="005201C1" w:rsidP="005527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Одвођење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отпадних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вода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доводи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питање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безбедност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хране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tcBorders>
              <w:bottom w:val="single" w:sz="4" w:space="0" w:color="auto"/>
            </w:tcBorders>
            <w:vAlign w:val="center"/>
          </w:tcPr>
          <w:p w:rsidR="0055273F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853/2004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Поглавље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, 1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</w:t>
            </w:r>
          </w:p>
        </w:tc>
        <w:tc>
          <w:tcPr>
            <w:tcW w:w="421" w:type="dxa"/>
            <w:vAlign w:val="center"/>
          </w:tcPr>
          <w:p w:rsidR="0055273F" w:rsidRPr="00255108" w:rsidRDefault="006B7C7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5</w:t>
            </w:r>
          </w:p>
        </w:tc>
        <w:tc>
          <w:tcPr>
            <w:tcW w:w="4930" w:type="dxa"/>
            <w:gridSpan w:val="3"/>
          </w:tcPr>
          <w:p w:rsidR="0055273F" w:rsidRPr="00255108" w:rsidRDefault="005201C1" w:rsidP="005527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Постоје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одвојене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просторије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могу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закључавати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или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уколико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клима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дозвољава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боксеви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смештај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болесних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или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код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којих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сумња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болест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засебним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одводом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позициониране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избегне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контаминација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других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осим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случају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надлежни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орган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сматра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такве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просторије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нису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неопходне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).</w:t>
            </w:r>
          </w:p>
        </w:tc>
        <w:tc>
          <w:tcPr>
            <w:tcW w:w="294" w:type="dxa"/>
            <w:gridSpan w:val="2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vMerge w:val="restart"/>
            <w:vAlign w:val="center"/>
          </w:tcPr>
          <w:p w:rsidR="0055273F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) 853/2004</w:t>
            </w:r>
          </w:p>
          <w:p w:rsidR="0055273F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Поглавље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, 1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ц</w:t>
            </w:r>
          </w:p>
        </w:tc>
        <w:tc>
          <w:tcPr>
            <w:tcW w:w="421" w:type="dxa"/>
            <w:vAlign w:val="center"/>
          </w:tcPr>
          <w:p w:rsidR="0055273F" w:rsidRPr="00255108" w:rsidRDefault="006B7C7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6</w:t>
            </w:r>
          </w:p>
        </w:tc>
        <w:tc>
          <w:tcPr>
            <w:tcW w:w="4930" w:type="dxa"/>
            <w:gridSpan w:val="3"/>
          </w:tcPr>
          <w:p w:rsidR="0055273F" w:rsidRPr="00255108" w:rsidRDefault="005201C1" w:rsidP="00B05A8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Величина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депоа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таква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осигурава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добробит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. </w:t>
            </w:r>
          </w:p>
        </w:tc>
        <w:tc>
          <w:tcPr>
            <w:tcW w:w="294" w:type="dxa"/>
            <w:gridSpan w:val="2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vMerge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421" w:type="dxa"/>
            <w:vAlign w:val="center"/>
          </w:tcPr>
          <w:p w:rsidR="0055273F" w:rsidRPr="00255108" w:rsidRDefault="006B7C7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7</w:t>
            </w:r>
          </w:p>
        </w:tc>
        <w:tc>
          <w:tcPr>
            <w:tcW w:w="4930" w:type="dxa"/>
            <w:gridSpan w:val="3"/>
          </w:tcPr>
          <w:p w:rsidR="0055273F" w:rsidRPr="00255108" w:rsidRDefault="005201C1" w:rsidP="005527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Распоред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сточних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депоа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такав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омогућава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антемортем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инспекције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укључујући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идентификацију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или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група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vMerge w:val="restart"/>
          </w:tcPr>
          <w:p w:rsidR="0055273F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, 1.1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55273F" w:rsidRPr="00255108" w:rsidRDefault="006B7C7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8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55273F" w:rsidRPr="00255108" w:rsidRDefault="005201C1" w:rsidP="005527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Вентилациони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системи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пројектовани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израђени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добробит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непрекидно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осигурана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узимајући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обзир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различите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очекиване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временске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услове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. 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  <w:t xml:space="preserve">  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vMerge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55273F" w:rsidRPr="00255108" w:rsidRDefault="006B7C7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9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55273F" w:rsidRPr="00255108" w:rsidRDefault="005201C1" w:rsidP="005527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Вентилациони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системи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одржавају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tcBorders>
              <w:bottom w:val="single" w:sz="4" w:space="0" w:color="auto"/>
            </w:tcBorders>
          </w:tcPr>
          <w:p w:rsidR="0055273F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, 1.2.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55273F" w:rsidRPr="00255108" w:rsidRDefault="006B7C7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10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55273F" w:rsidRPr="00255108" w:rsidRDefault="005201C1" w:rsidP="0055273F">
            <w:pPr>
              <w:spacing w:after="0" w:line="240" w:lineRule="auto"/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Уколико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захтева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механичка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вентилација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обезбеђени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аларм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резервна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вентилација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хитне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случајеве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кваровима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vMerge w:val="restart"/>
          </w:tcPr>
          <w:p w:rsidR="0055273F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, 1.3.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55273F" w:rsidRPr="00255108" w:rsidRDefault="006B7C77" w:rsidP="00F0021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11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55273F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Сточни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депои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пројектовани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изграђени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ризик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од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повреда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животиња</w:t>
            </w:r>
            <w:r w:rsidR="001A23D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своди</w:t>
            </w:r>
            <w:r w:rsidR="001A23D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на</w:t>
            </w:r>
            <w:r w:rsidR="001A23DD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минимум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vMerge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55273F" w:rsidRPr="00255108" w:rsidRDefault="001A42EC" w:rsidP="00F0021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12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55273F" w:rsidRPr="00255108" w:rsidRDefault="005201C1" w:rsidP="005527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Сточни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депои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пројектовани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изграђени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појава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изненадне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буке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своди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минимум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vMerge w:val="restart"/>
          </w:tcPr>
          <w:p w:rsidR="0055273F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, 1.4.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55273F" w:rsidRPr="00255108" w:rsidRDefault="001A42EC" w:rsidP="00F0021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13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55273F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Сточни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депои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пројектовани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изграђени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омогућена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инспекција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B4704E">
        <w:tc>
          <w:tcPr>
            <w:tcW w:w="1449" w:type="dxa"/>
            <w:vMerge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55273F" w:rsidRPr="00255108" w:rsidRDefault="001A42EC" w:rsidP="00F0021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14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55273F" w:rsidRPr="00255108" w:rsidRDefault="005201C1" w:rsidP="0055273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Обезбеђена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фиксна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преносива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расвета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како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омогућила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инспекција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било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доба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B4704E">
        <w:tc>
          <w:tcPr>
            <w:tcW w:w="1449" w:type="dxa"/>
            <w:tcBorders>
              <w:bottom w:val="single" w:sz="4" w:space="0" w:color="auto"/>
            </w:tcBorders>
          </w:tcPr>
          <w:p w:rsidR="0055273F" w:rsidRPr="00255108" w:rsidRDefault="005201C1" w:rsidP="0055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2 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55273F" w:rsidRPr="00B4704E" w:rsidRDefault="00A117F8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 w:rsidRPr="00B4704E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15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55273F" w:rsidRPr="00B4704E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Сточни</w:t>
            </w:r>
            <w:r w:rsidR="0055273F"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депои</w:t>
            </w:r>
            <w:r w:rsidR="0055273F"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55273F"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животиње</w:t>
            </w:r>
            <w:r w:rsidR="0055273F"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које</w:t>
            </w:r>
            <w:r w:rsidR="0055273F"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нису</w:t>
            </w:r>
            <w:r w:rsidR="0055273F"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допремљене</w:t>
            </w:r>
            <w:r w:rsidR="0055273F"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</w:t>
            </w:r>
            <w:r w:rsidR="0055273F"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контејнерима</w:t>
            </w:r>
            <w:r w:rsidR="0055273F"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: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273F" w:rsidRPr="00B4704E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273F" w:rsidRPr="00B4704E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273F" w:rsidRPr="00B4704E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55273F" w:rsidRPr="00B4704E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</w:pPr>
          </w:p>
        </w:tc>
      </w:tr>
      <w:tr w:rsidR="00127A4D" w:rsidRPr="00255108" w:rsidTr="00B4704E">
        <w:tc>
          <w:tcPr>
            <w:tcW w:w="144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F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lastRenderedPageBreak/>
              <w:t>Прилог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, 2.1.</w:t>
            </w:r>
            <w:r w:rsidR="0055273F" w:rsidRPr="002551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  <w:t xml:space="preserve"> </w:t>
            </w:r>
          </w:p>
        </w:tc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5273F" w:rsidRPr="00B4704E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</w:pPr>
          </w:p>
        </w:tc>
        <w:tc>
          <w:tcPr>
            <w:tcW w:w="4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73F" w:rsidRPr="00B4704E" w:rsidRDefault="005201C1" w:rsidP="003F4B9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</w:pPr>
            <w:r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Боксеви</w:t>
            </w:r>
            <w:r w:rsidR="0055273F"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пролази</w:t>
            </w:r>
            <w:r w:rsidR="0055273F"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коридори</w:t>
            </w:r>
            <w:r w:rsidR="0055273F"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пројектовани</w:t>
            </w:r>
            <w:r w:rsidR="0055273F"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су</w:t>
            </w:r>
            <w:r w:rsidR="0055273F"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изграђени</w:t>
            </w:r>
            <w:r w:rsidR="0055273F"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тако</w:t>
            </w:r>
            <w:r w:rsidR="0055273F"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5273F"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омогућавају</w:t>
            </w:r>
            <w:r w:rsidR="0055273F" w:rsidRPr="00B4704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:</w:t>
            </w:r>
          </w:p>
        </w:tc>
        <w:tc>
          <w:tcPr>
            <w:tcW w:w="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5273F" w:rsidRPr="00B4704E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5273F" w:rsidRPr="00B4704E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55273F" w:rsidRPr="00B4704E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55273F" w:rsidRPr="00B4704E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B4704E">
        <w:tc>
          <w:tcPr>
            <w:tcW w:w="144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73F" w:rsidRPr="00A117F8" w:rsidRDefault="00A117F8" w:rsidP="00F0021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1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6</w:t>
            </w:r>
          </w:p>
        </w:tc>
        <w:tc>
          <w:tcPr>
            <w:tcW w:w="4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273F" w:rsidRPr="00255108" w:rsidRDefault="0033469A" w:rsidP="0055273F">
            <w:pPr>
              <w:spacing w:after="0" w:line="240" w:lineRule="auto"/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</w:pPr>
            <w:r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(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слободно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кретање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одговарајућем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правцу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складу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њиховим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карактеристикама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понашања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без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ометања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;</w:t>
            </w: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B4704E">
        <w:tc>
          <w:tcPr>
            <w:tcW w:w="1449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73F" w:rsidRPr="00A117F8" w:rsidRDefault="00A117F8" w:rsidP="00F0021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1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7</w:t>
            </w:r>
          </w:p>
        </w:tc>
        <w:tc>
          <w:tcPr>
            <w:tcW w:w="4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5273F" w:rsidRPr="00255108" w:rsidRDefault="0033469A" w:rsidP="0055273F">
            <w:pPr>
              <w:spacing w:after="0" w:line="240" w:lineRule="auto"/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</w:pPr>
            <w:r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  <w:t xml:space="preserve"> 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  <w:t>(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свиње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или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овце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крећу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једна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друге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осим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случају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коридора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који</w:t>
            </w:r>
            <w:r w:rsidR="003D109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воде</w:t>
            </w:r>
            <w:r w:rsidR="003D109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до</w:t>
            </w:r>
            <w:r w:rsidR="003D109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опреме</w:t>
            </w:r>
            <w:r w:rsidR="003D109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3D109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обуздавање</w:t>
            </w:r>
            <w:r w:rsidR="003D109C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9A3C5E">
        <w:trPr>
          <w:trHeight w:val="422"/>
        </w:trPr>
        <w:tc>
          <w:tcPr>
            <w:tcW w:w="1449" w:type="dxa"/>
            <w:tcBorders>
              <w:bottom w:val="single" w:sz="4" w:space="0" w:color="auto"/>
            </w:tcBorders>
          </w:tcPr>
          <w:p w:rsidR="0055273F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55273F" w:rsidRPr="002551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  <w:t xml:space="preserve"> 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2.2.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55273F" w:rsidRPr="00A117F8" w:rsidRDefault="00A117F8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1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8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55273F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Рампе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мостови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имају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бочну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заштиту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која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онемогућава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падну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</w:tcPr>
          <w:p w:rsidR="0055273F" w:rsidRPr="00255108" w:rsidRDefault="005201C1" w:rsidP="0055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55273F" w:rsidRPr="002551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  <w:t xml:space="preserve"> 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2.3.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55273F" w:rsidRPr="00A117F8" w:rsidRDefault="00A117F8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1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9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55273F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Систем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снабдевања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водом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боксевима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пројектован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изведен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одржаван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свим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животињама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свако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доба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омогућен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приступ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чистој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води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долази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повреда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или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ограниченог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кретања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tcBorders>
              <w:bottom w:val="single" w:sz="4" w:space="0" w:color="auto"/>
            </w:tcBorders>
          </w:tcPr>
          <w:p w:rsidR="0055273F" w:rsidRPr="00255108" w:rsidRDefault="005201C1" w:rsidP="0055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55273F" w:rsidRPr="002551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  <w:t xml:space="preserve"> 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2.4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55273F" w:rsidRPr="00A117F8" w:rsidRDefault="00A117F8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1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20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55273F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Ако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користе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боксеви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привремени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смештај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изграђени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имају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равне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подове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странице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од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чврстог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материјала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између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боксева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коридора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који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воде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места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омамљивања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пројектовани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могу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заглаве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или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буду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прегажене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  <w:t xml:space="preserve"> 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tcBorders>
              <w:bottom w:val="single" w:sz="4" w:space="0" w:color="auto"/>
            </w:tcBorders>
          </w:tcPr>
          <w:p w:rsidR="0055273F" w:rsidRPr="00255108" w:rsidRDefault="005201C1" w:rsidP="0055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55273F" w:rsidRPr="002551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  <w:t xml:space="preserve"> 2.5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55273F" w:rsidRPr="00A117F8" w:rsidRDefault="00A117F8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2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1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55273F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Подови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израђени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одржавају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ризик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оклизну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падну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или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повреде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ноге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сведен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минимум</w:t>
            </w:r>
            <w:r w:rsidR="008D41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  <w:t>.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tcBorders>
              <w:bottom w:val="single" w:sz="4" w:space="0" w:color="auto"/>
            </w:tcBorders>
          </w:tcPr>
          <w:p w:rsidR="0055273F" w:rsidRPr="00255108" w:rsidRDefault="005201C1" w:rsidP="0055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55273F" w:rsidRPr="002551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  <w:t xml:space="preserve"> 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2.6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55273F" w:rsidRPr="00A117F8" w:rsidRDefault="00A117F8" w:rsidP="00F0021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2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2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55273F" w:rsidRPr="00255108" w:rsidRDefault="005201C1" w:rsidP="008D415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Уколико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кланице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имају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боксеве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отвореном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без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природног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заклона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или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хлада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обезбеђена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одговарајућа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заштита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од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неповољних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временских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услова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.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Уколико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таква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заштита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постоји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ови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боксеви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користе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неповољним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временским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условима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.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Уколико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постоји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природни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извор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воде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обезбеђена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опрема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напајање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  <w:t xml:space="preserve"> 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8F6CA0">
        <w:tc>
          <w:tcPr>
            <w:tcW w:w="1449" w:type="dxa"/>
            <w:vMerge w:val="restart"/>
          </w:tcPr>
          <w:p w:rsidR="0055273F" w:rsidRPr="00255108" w:rsidRDefault="005201C1" w:rsidP="0055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55273F" w:rsidRPr="002551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  <w:t xml:space="preserve"> 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3.1.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</w:pP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55273F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Опрема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просторије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обуздавање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пројектовани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изграђени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одржавају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: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8F6CA0">
        <w:tc>
          <w:tcPr>
            <w:tcW w:w="1449" w:type="dxa"/>
            <w:vMerge/>
          </w:tcPr>
          <w:p w:rsidR="0055273F" w:rsidRPr="00255108" w:rsidRDefault="0055273F" w:rsidP="0055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</w:pP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273F" w:rsidRPr="00A117F8" w:rsidRDefault="0055273F" w:rsidP="00F0021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 w:rsidRPr="00255108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2</w:t>
            </w:r>
            <w:r w:rsidR="00A117F8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3</w:t>
            </w:r>
          </w:p>
        </w:tc>
        <w:tc>
          <w:tcPr>
            <w:tcW w:w="49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33469A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(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омогућена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оптимална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примена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метода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омамљивања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или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лишавања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;</w:t>
            </w: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8F6CA0">
        <w:tc>
          <w:tcPr>
            <w:tcW w:w="1449" w:type="dxa"/>
            <w:vMerge/>
          </w:tcPr>
          <w:p w:rsidR="0055273F" w:rsidRPr="00255108" w:rsidRDefault="0055273F" w:rsidP="0055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</w:pP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273F" w:rsidRPr="00A117F8" w:rsidRDefault="00A117F8" w:rsidP="00F0021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24</w:t>
            </w:r>
          </w:p>
        </w:tc>
        <w:tc>
          <w:tcPr>
            <w:tcW w:w="49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33469A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(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спречавају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повреде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или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контузије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;</w:t>
            </w: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8F6CA0">
        <w:tc>
          <w:tcPr>
            <w:tcW w:w="1449" w:type="dxa"/>
            <w:vMerge/>
          </w:tcPr>
          <w:p w:rsidR="0055273F" w:rsidRPr="00255108" w:rsidRDefault="0055273F" w:rsidP="0055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</w:pP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273F" w:rsidRPr="00A117F8" w:rsidRDefault="0055273F" w:rsidP="00F00219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 w:rsidRPr="00255108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2</w:t>
            </w:r>
            <w:r w:rsidR="00A117F8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5</w:t>
            </w:r>
          </w:p>
        </w:tc>
        <w:tc>
          <w:tcPr>
            <w:tcW w:w="49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33469A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(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ц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отимање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оглашавање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приликом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обуздавања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своди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минимум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8F6CA0">
        <w:tc>
          <w:tcPr>
            <w:tcW w:w="1449" w:type="dxa"/>
            <w:vMerge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</w:pP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273F" w:rsidRPr="00A117F8" w:rsidRDefault="00A117F8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2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6</w:t>
            </w:r>
          </w:p>
        </w:tc>
        <w:tc>
          <w:tcPr>
            <w:tcW w:w="49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33469A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(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8D415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време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обуздавања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своди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минимум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tcBorders>
              <w:bottom w:val="single" w:sz="4" w:space="0" w:color="auto"/>
            </w:tcBorders>
          </w:tcPr>
          <w:p w:rsidR="0055273F" w:rsidRPr="00255108" w:rsidRDefault="005201C1" w:rsidP="0055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55273F" w:rsidRPr="002551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  <w:t xml:space="preserve"> 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3.2.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55273F" w:rsidRPr="00A117F8" w:rsidRDefault="00A117F8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2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7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55273F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говеда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боксеви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обуздавање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којима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користе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пнеуматски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пиштољи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клином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имају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опрему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спречавање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латералних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вертикалних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покрета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главе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tcBorders>
              <w:bottom w:val="single" w:sz="4" w:space="0" w:color="auto"/>
            </w:tcBorders>
          </w:tcPr>
          <w:p w:rsidR="00A8693A" w:rsidRPr="00255108" w:rsidRDefault="005201C1" w:rsidP="00A2405E">
            <w:pPr>
              <w:spacing w:before="60" w:after="6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A8693A" w:rsidRPr="0025510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A8693A" w:rsidRPr="0025510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A8693A" w:rsidRPr="0025510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A8693A" w:rsidRPr="0025510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 xml:space="preserve"> 4.</w:t>
            </w:r>
          </w:p>
        </w:tc>
        <w:tc>
          <w:tcPr>
            <w:tcW w:w="8582" w:type="dxa"/>
            <w:gridSpan w:val="11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693A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Електрична</w:t>
            </w:r>
            <w:r w:rsidR="00A8693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опрема</w:t>
            </w:r>
            <w:r w:rsidR="00A8693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A8693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омамљивање</w:t>
            </w:r>
            <w:r w:rsidR="00D11055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осим</w:t>
            </w:r>
            <w:r w:rsidR="00D11055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базена</w:t>
            </w:r>
            <w:r w:rsidR="00D11055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D11055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омамљивање</w:t>
            </w:r>
            <w:r w:rsidR="00D11055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)</w:t>
            </w:r>
          </w:p>
        </w:tc>
      </w:tr>
      <w:tr w:rsidR="00127A4D" w:rsidRPr="00255108" w:rsidTr="008F6CA0">
        <w:trPr>
          <w:trHeight w:val="1716"/>
        </w:trPr>
        <w:tc>
          <w:tcPr>
            <w:tcW w:w="1449" w:type="dxa"/>
            <w:tcBorders>
              <w:bottom w:val="single" w:sz="4" w:space="0" w:color="auto"/>
            </w:tcBorders>
          </w:tcPr>
          <w:p w:rsidR="0055273F" w:rsidRPr="00255108" w:rsidRDefault="005201C1" w:rsidP="0055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55273F" w:rsidRPr="002551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  <w:t xml:space="preserve"> 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4.1.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55273F" w:rsidRPr="00A117F8" w:rsidRDefault="00A117F8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2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8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55273F" w:rsidRPr="00255108" w:rsidRDefault="005201C1" w:rsidP="00BA5F8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Електрична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опрема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омамљивање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садржи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уређај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који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приказује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бележи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детаље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кључних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електричних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параметара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сваку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омамљену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  <w:r w:rsidR="00BA5F8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Уређај</w:t>
            </w:r>
            <w:r w:rsidR="00BA5F8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</w:t>
            </w:r>
            <w:r w:rsidR="00BA5F8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постављен</w:t>
            </w:r>
            <w:r w:rsidR="00BA5F8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тако</w:t>
            </w:r>
            <w:r w:rsidR="00BA5F8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BA5F8F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јасно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видљиво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чујно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упозорење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уколико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време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изложености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краће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од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неопходног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.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Ова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евиденција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чува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BA5F8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најмање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годину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.    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tcBorders>
              <w:bottom w:val="single" w:sz="4" w:space="0" w:color="auto"/>
            </w:tcBorders>
          </w:tcPr>
          <w:p w:rsidR="0055273F" w:rsidRPr="00255108" w:rsidRDefault="005201C1" w:rsidP="0055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55273F" w:rsidRPr="002551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  <w:t xml:space="preserve"> 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4.2.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55273F" w:rsidRPr="00A117F8" w:rsidRDefault="00A117F8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2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9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55273F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Аутоматска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електрична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опрема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омамљивање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повезана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уређајем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обуздавање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има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константан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напон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tcBorders>
              <w:bottom w:val="single" w:sz="4" w:space="0" w:color="auto"/>
            </w:tcBorders>
          </w:tcPr>
          <w:p w:rsidR="004C211F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4C211F" w:rsidRPr="0025510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4C211F" w:rsidRPr="0025510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 xml:space="preserve">) </w:t>
            </w:r>
            <w:r w:rsidR="004C211F" w:rsidRPr="0025510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lastRenderedPageBreak/>
              <w:t xml:space="preserve">1099/2009 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4C211F" w:rsidRPr="0025510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4C211F" w:rsidRPr="0025510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 xml:space="preserve"> 5</w:t>
            </w:r>
          </w:p>
        </w:tc>
        <w:tc>
          <w:tcPr>
            <w:tcW w:w="8582" w:type="dxa"/>
            <w:gridSpan w:val="11"/>
            <w:tcBorders>
              <w:bottom w:val="single" w:sz="4" w:space="0" w:color="auto"/>
            </w:tcBorders>
            <w:vAlign w:val="center"/>
          </w:tcPr>
          <w:p w:rsidR="00D11055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lastRenderedPageBreak/>
              <w:t>Базени</w:t>
            </w:r>
            <w:r w:rsidR="00D11055" w:rsidRPr="0025510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D11055" w:rsidRPr="0025510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омамљивање</w:t>
            </w:r>
          </w:p>
        </w:tc>
      </w:tr>
      <w:tr w:rsidR="00127A4D" w:rsidRPr="00255108" w:rsidTr="0025205D">
        <w:tc>
          <w:tcPr>
            <w:tcW w:w="144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D15CD2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lastRenderedPageBreak/>
              <w:t>Уредба</w:t>
            </w:r>
            <w:r w:rsidR="00C9511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C9511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C9511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C9511B" w:rsidRPr="002551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  <w:t xml:space="preserve"> </w:t>
            </w:r>
            <w:r w:rsidR="00D15CD2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5.1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D15CD2" w:rsidRPr="00A117F8" w:rsidRDefault="00A117F8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30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A94FA6" w:rsidRPr="00255108" w:rsidRDefault="005201C1" w:rsidP="005A633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Лире</w:t>
            </w:r>
            <w:r w:rsidR="00A94FA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су</w:t>
            </w:r>
            <w:r w:rsidR="00A94FA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направљене</w:t>
            </w:r>
            <w:r w:rsidR="00A94FA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A94FA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постављене</w:t>
            </w:r>
            <w:r w:rsidR="00A94FA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тако</w:t>
            </w:r>
            <w:r w:rsidR="00A94FA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A94FA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D83A6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живину</w:t>
            </w:r>
            <w:r w:rsidR="00A94FA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која</w:t>
            </w:r>
            <w:r w:rsidR="00A94FA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</w:t>
            </w:r>
            <w:r w:rsidR="005A6331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на</w:t>
            </w:r>
            <w:r w:rsidR="005A6331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њих</w:t>
            </w:r>
            <w:r w:rsidR="00A94FA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окачена</w:t>
            </w:r>
            <w:r w:rsidR="005A6331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нема</w:t>
            </w:r>
            <w:r w:rsidR="00D83A6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никаквих</w:t>
            </w:r>
            <w:r w:rsidR="00D83A6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препрека</w:t>
            </w:r>
            <w:r w:rsidR="00D83A6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а</w:t>
            </w:r>
            <w:r w:rsidR="00D83A6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узнемиравање</w:t>
            </w:r>
            <w:r w:rsidR="00915D50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</w:t>
            </w:r>
            <w:r w:rsidR="00915D50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сведено</w:t>
            </w:r>
            <w:r w:rsidR="00915D50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на</w:t>
            </w:r>
            <w:r w:rsidR="00915D50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минимум</w:t>
            </w:r>
            <w:r w:rsidR="00915D50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D15CD2" w:rsidRPr="00255108" w:rsidRDefault="00D15CD2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D15CD2" w:rsidRPr="00255108" w:rsidRDefault="00D15CD2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D15CD2" w:rsidRPr="00255108" w:rsidRDefault="00D15CD2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D15CD2" w:rsidRPr="00255108" w:rsidRDefault="00D15CD2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tcBorders>
              <w:bottom w:val="single" w:sz="4" w:space="0" w:color="auto"/>
            </w:tcBorders>
          </w:tcPr>
          <w:p w:rsidR="00D15CD2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C9511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C9511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C9511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C9511B" w:rsidRPr="002551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  <w:t xml:space="preserve"> </w:t>
            </w:r>
            <w:r w:rsidR="00CC25BD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  <w:t>5.2.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D15CD2" w:rsidRPr="00A117F8" w:rsidRDefault="00A117F8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3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1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5A6331" w:rsidRPr="00255108" w:rsidRDefault="005201C1" w:rsidP="0026170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shd w:val="clear" w:color="auto" w:fill="FFFFFF" w:themeFill="background1"/>
                <w:lang w:val="sr-Latn-RS" w:eastAsia="it-IT"/>
              </w:rPr>
              <w:t>Лире</w:t>
            </w:r>
            <w:r w:rsidR="005A6331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су</w:t>
            </w:r>
            <w:r w:rsidR="005A6331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направљене</w:t>
            </w:r>
            <w:r w:rsidR="005A6331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тако</w:t>
            </w:r>
            <w:r w:rsidR="005A6331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A6331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живина</w:t>
            </w:r>
            <w:r w:rsidR="005A6331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која</w:t>
            </w:r>
            <w:r w:rsidR="005A6331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</w:t>
            </w:r>
            <w:r w:rsidR="0026170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на</w:t>
            </w:r>
            <w:r w:rsidR="0026170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њих</w:t>
            </w:r>
            <w:r w:rsidR="0026170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окачена</w:t>
            </w:r>
            <w:r w:rsidR="0026170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неће</w:t>
            </w:r>
            <w:r w:rsidR="0026170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бити</w:t>
            </w:r>
            <w:r w:rsidR="0026170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</w:t>
            </w:r>
            <w:r w:rsidR="0026170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свести</w:t>
            </w:r>
            <w:r w:rsidR="0026170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дуже</w:t>
            </w:r>
            <w:r w:rsidR="0026170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од</w:t>
            </w:r>
            <w:r w:rsidR="0026170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једног</w:t>
            </w:r>
            <w:r w:rsidR="0026170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минута</w:t>
            </w:r>
            <w:r w:rsidR="0026170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.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A64D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патке</w:t>
            </w:r>
            <w:r w:rsidR="00A64D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гуске</w:t>
            </w:r>
            <w:r w:rsidR="00A64D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A64D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ћурке</w:t>
            </w:r>
            <w:r w:rsidR="00A64D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овај</w:t>
            </w:r>
            <w:r w:rsidR="00A64D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период</w:t>
            </w:r>
            <w:r w:rsidR="00A64D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није</w:t>
            </w:r>
            <w:r w:rsidR="00A64D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дужи</w:t>
            </w:r>
            <w:r w:rsidR="00A64D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од</w:t>
            </w:r>
            <w:r w:rsidR="00A64D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два</w:t>
            </w:r>
            <w:r w:rsidR="00A64D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минута</w:t>
            </w:r>
            <w:r w:rsidR="00A64D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D15CD2" w:rsidRPr="00255108" w:rsidRDefault="00D15CD2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D15CD2" w:rsidRPr="00255108" w:rsidRDefault="00D15CD2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D15CD2" w:rsidRPr="00255108" w:rsidRDefault="00D15CD2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D15CD2" w:rsidRPr="00255108" w:rsidRDefault="00D15CD2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tcBorders>
              <w:bottom w:val="single" w:sz="4" w:space="0" w:color="auto"/>
            </w:tcBorders>
          </w:tcPr>
          <w:p w:rsidR="00D15CD2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C9511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C9511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C9511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C9511B" w:rsidRPr="002551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  <w:t xml:space="preserve"> </w:t>
            </w:r>
            <w:r w:rsidR="00CC25BD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  <w:t>5.3.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D15CD2" w:rsidRPr="00A117F8" w:rsidRDefault="00A117F8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3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2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A64D94" w:rsidRPr="00255108" w:rsidRDefault="005201C1" w:rsidP="00BA5F8F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shd w:val="clear" w:color="auto" w:fill="FFFFFF" w:themeFill="background1"/>
                <w:lang w:val="sr-Latn-RS" w:eastAsia="it-IT"/>
              </w:rPr>
              <w:t>Лире</w:t>
            </w:r>
            <w:r w:rsidR="000D6CD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shd w:val="clear" w:color="auto" w:fill="FFFFFF" w:themeFill="background1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shd w:val="clear" w:color="auto" w:fill="FFFFFF" w:themeFill="background1"/>
                <w:lang w:val="sr-Latn-RS" w:eastAsia="it-IT"/>
              </w:rPr>
              <w:t>су</w:t>
            </w:r>
            <w:r w:rsidR="00A64D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лако</w:t>
            </w:r>
            <w:r w:rsidR="0077362E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доступне</w:t>
            </w:r>
            <w:r w:rsidR="0077362E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целом</w:t>
            </w:r>
            <w:r w:rsidR="00A64D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дужином</w:t>
            </w:r>
            <w:r w:rsidR="00A64D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све</w:t>
            </w:r>
            <w:r w:rsidR="00A64D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до</w:t>
            </w:r>
            <w:r w:rsidR="00A64D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тачке</w:t>
            </w:r>
            <w:r w:rsidR="00A64D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уласка</w:t>
            </w:r>
            <w:r w:rsidR="00A64D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</w:t>
            </w:r>
            <w:r w:rsidR="00A64D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танк</w:t>
            </w:r>
            <w:r w:rsidR="00A64D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A64D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шурење</w:t>
            </w:r>
            <w:r w:rsidR="0077362E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</w:t>
            </w:r>
            <w:r w:rsidR="0077362E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случају</w:t>
            </w:r>
            <w:r w:rsidR="0077362E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77362E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</w:t>
            </w:r>
            <w:r w:rsidR="0077362E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животиње</w:t>
            </w:r>
            <w:r w:rsidR="0077362E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потребно</w:t>
            </w:r>
            <w:r w:rsidR="0077362E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скинути</w:t>
            </w:r>
            <w:r w:rsidR="0077362E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са</w:t>
            </w:r>
            <w:r w:rsidR="00EB6C4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линије</w:t>
            </w:r>
            <w:r w:rsidR="000D6CD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клања</w:t>
            </w:r>
            <w:r w:rsidR="0077362E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D15CD2" w:rsidRPr="00255108" w:rsidRDefault="00D15CD2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D15CD2" w:rsidRPr="00255108" w:rsidRDefault="00D15CD2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D15CD2" w:rsidRPr="00255108" w:rsidRDefault="00D15CD2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D15CD2" w:rsidRPr="00255108" w:rsidRDefault="00D15CD2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tcBorders>
              <w:bottom w:val="single" w:sz="4" w:space="0" w:color="auto"/>
            </w:tcBorders>
          </w:tcPr>
          <w:p w:rsidR="00D15CD2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C9511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C9511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C9511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C9511B" w:rsidRPr="002551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  <w:t xml:space="preserve"> </w:t>
            </w:r>
            <w:r w:rsidR="00CC25BD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  <w:t>5.4.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D15CD2" w:rsidRPr="00A117F8" w:rsidRDefault="00A117F8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3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3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D71261" w:rsidRPr="00255108" w:rsidRDefault="005201C1" w:rsidP="000D6CD8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Величина</w:t>
            </w:r>
            <w:r w:rsidR="00D71261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D71261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облик</w:t>
            </w:r>
            <w:r w:rsidR="00D71261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металних</w:t>
            </w:r>
            <w:r w:rsidR="007F366D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shd w:val="clear" w:color="auto" w:fill="FFFFFF" w:themeFill="background1"/>
                <w:lang w:val="sr-Latn-RS" w:eastAsia="it-IT"/>
              </w:rPr>
              <w:t>лири</w:t>
            </w:r>
            <w:r w:rsidR="00F85B2C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</w:t>
            </w:r>
            <w:r w:rsidR="00F85B2C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величини</w:t>
            </w:r>
            <w:r w:rsidR="00F85B2C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одговарају</w:t>
            </w:r>
            <w:r w:rsidR="00F85B2C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ногама</w:t>
            </w:r>
            <w:r w:rsidR="00F85B2C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живине</w:t>
            </w:r>
            <w:r w:rsidR="00F85B2C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која</w:t>
            </w:r>
            <w:r w:rsidR="00F85B2C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F85B2C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коље</w:t>
            </w:r>
            <w:r w:rsidR="00F85B2C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тако</w:t>
            </w:r>
            <w:r w:rsidR="00F85B2C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F85B2C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F85B2C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осигурава</w:t>
            </w:r>
            <w:r w:rsidR="00F85B2C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безболан</w:t>
            </w:r>
            <w:r w:rsidR="00470A15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контакт</w:t>
            </w:r>
            <w:r w:rsidR="00F85B2C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са</w:t>
            </w:r>
            <w:r w:rsidR="00F85B2C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електричном</w:t>
            </w:r>
            <w:r w:rsidR="00F85B2C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енергијом</w:t>
            </w:r>
            <w:r w:rsidR="00470A15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D15CD2" w:rsidRPr="00255108" w:rsidRDefault="00D15CD2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D15CD2" w:rsidRPr="00255108" w:rsidRDefault="00D15CD2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D15CD2" w:rsidRPr="00255108" w:rsidRDefault="00D15CD2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D15CD2" w:rsidRPr="00255108" w:rsidRDefault="00D15CD2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tcBorders>
              <w:bottom w:val="single" w:sz="4" w:space="0" w:color="auto"/>
            </w:tcBorders>
          </w:tcPr>
          <w:p w:rsidR="00866727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C9511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C9511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C9511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C9511B" w:rsidRPr="002551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  <w:t xml:space="preserve"> </w:t>
            </w:r>
            <w:r w:rsidR="00CC25BD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  <w:t>5.5.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866727" w:rsidRPr="00A117F8" w:rsidRDefault="00A117F8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3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4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470A15" w:rsidRPr="00255108" w:rsidRDefault="005201C1" w:rsidP="00734F1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Базени</w:t>
            </w:r>
            <w:r w:rsidR="00B8774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B8774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омамљивање</w:t>
            </w:r>
            <w:r w:rsidR="00B8774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опремљени</w:t>
            </w:r>
            <w:r w:rsidR="00B8774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су</w:t>
            </w:r>
            <w:r w:rsidR="00B8774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улазном</w:t>
            </w:r>
            <w:r w:rsidR="00734F12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рампом</w:t>
            </w:r>
            <w:r w:rsidR="00734F12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са</w:t>
            </w:r>
            <w:r w:rsidR="00734F12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електричном</w:t>
            </w:r>
            <w:r w:rsidR="00734F12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изолацијом</w:t>
            </w:r>
            <w:r w:rsidR="00B8774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B8774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пројектовани</w:t>
            </w:r>
            <w:r w:rsidR="00B8774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су</w:t>
            </w:r>
            <w:r w:rsidR="00B8774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B8774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одржавају</w:t>
            </w:r>
            <w:r w:rsidR="00734F12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B8774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тако</w:t>
            </w:r>
            <w:r w:rsidR="00B8774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B8774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B8774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спречава</w:t>
            </w:r>
            <w:r w:rsidR="00B8774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преливање</w:t>
            </w:r>
            <w:r w:rsidR="00FE756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воде</w:t>
            </w:r>
            <w:r w:rsidR="00FE756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на</w:t>
            </w:r>
            <w:r w:rsidR="00FE756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улазу</w:t>
            </w:r>
            <w:r w:rsidR="00FE756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866727" w:rsidRPr="00255108" w:rsidRDefault="0086672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866727" w:rsidRPr="00255108" w:rsidRDefault="0086672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866727" w:rsidRPr="00255108" w:rsidRDefault="0086672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866727" w:rsidRPr="00255108" w:rsidRDefault="0086672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tcBorders>
              <w:bottom w:val="single" w:sz="4" w:space="0" w:color="auto"/>
            </w:tcBorders>
          </w:tcPr>
          <w:p w:rsidR="00866727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C9511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C9511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C9511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C9511B" w:rsidRPr="002551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  <w:t xml:space="preserve"> </w:t>
            </w:r>
            <w:r w:rsidR="00CC25BD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  <w:t>5.6.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866727" w:rsidRPr="00A117F8" w:rsidRDefault="00A117F8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3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5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FE7568" w:rsidRPr="00255108" w:rsidRDefault="005201C1" w:rsidP="00411A26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Базени</w:t>
            </w:r>
            <w:r w:rsidR="00FE756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FE756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омамљивање</w:t>
            </w:r>
            <w:r w:rsidR="00FE756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пројектовани</w:t>
            </w:r>
            <w:r w:rsidR="00FE756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су</w:t>
            </w:r>
            <w:r w:rsidR="00FE756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тако</w:t>
            </w:r>
            <w:r w:rsidR="00FE756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FE756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ниво</w:t>
            </w:r>
            <w:r w:rsidR="00FE756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урањања</w:t>
            </w:r>
            <w:r w:rsidR="00FE7568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живине</w:t>
            </w:r>
            <w:r w:rsidR="00411A2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може</w:t>
            </w:r>
            <w:r w:rsidR="00411A2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лако</w:t>
            </w:r>
            <w:r w:rsidR="00411A2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411A2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411A2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прилагоди</w:t>
            </w:r>
            <w:r w:rsidR="00411A2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866727" w:rsidRPr="00255108" w:rsidRDefault="0086672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866727" w:rsidRPr="00255108" w:rsidRDefault="0086672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866727" w:rsidRPr="00255108" w:rsidRDefault="0086672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866727" w:rsidRPr="00255108" w:rsidRDefault="0086672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vMerge w:val="restart"/>
          </w:tcPr>
          <w:p w:rsidR="005B25FD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5F5987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F5987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5F5987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5F5987" w:rsidRPr="002551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  <w:t xml:space="preserve"> </w:t>
            </w:r>
            <w:r w:rsidR="005B25FD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  <w:t>5.7.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5B25FD" w:rsidRPr="00A117F8" w:rsidRDefault="00A117F8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3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6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411A26" w:rsidRPr="00255108" w:rsidRDefault="005201C1" w:rsidP="00635D8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Електроде</w:t>
            </w:r>
            <w:r w:rsidR="009564AE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</w:t>
            </w:r>
            <w:r w:rsidR="00411A2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базенима</w:t>
            </w:r>
            <w:r w:rsidR="00411A2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411A2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омамљивање</w:t>
            </w:r>
            <w:r w:rsidR="00411A2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простиру</w:t>
            </w:r>
            <w:r w:rsidR="00411A2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411A2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целом</w:t>
            </w:r>
            <w:r w:rsidR="00411A2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дужином</w:t>
            </w:r>
            <w:r w:rsidR="00411A2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базена</w:t>
            </w:r>
            <w:r w:rsidR="00411A26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B25FD" w:rsidRPr="00255108" w:rsidRDefault="005B25FD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5B25FD" w:rsidRPr="00255108" w:rsidRDefault="005B25FD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5B25FD" w:rsidRPr="00255108" w:rsidRDefault="005B25FD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5B25FD" w:rsidRPr="00255108" w:rsidRDefault="005B25FD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vMerge/>
          </w:tcPr>
          <w:p w:rsidR="005B25FD" w:rsidRPr="00255108" w:rsidRDefault="005B25F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val="sr-Latn-RS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5B25FD" w:rsidRPr="00A117F8" w:rsidRDefault="00A117F8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3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7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9564AE" w:rsidRPr="00255108" w:rsidRDefault="005201C1" w:rsidP="001D2D97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Базени</w:t>
            </w:r>
            <w:r w:rsidR="009564AE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9564AE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омамљивање</w:t>
            </w:r>
            <w:r w:rsidR="009564AE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пројектовани</w:t>
            </w:r>
            <w:r w:rsidR="009564AE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су</w:t>
            </w:r>
            <w:r w:rsidR="009564AE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тако</w:t>
            </w:r>
            <w:r w:rsidR="009564AE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9564AE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су</w:t>
            </w:r>
            <w:r w:rsidR="009564AE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лире</w:t>
            </w:r>
            <w:r w:rsidR="009564AE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када</w:t>
            </w:r>
            <w:r w:rsidR="009564AE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прелазе</w:t>
            </w:r>
            <w:r w:rsidR="009564AE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изнад</w:t>
            </w:r>
            <w:r w:rsidR="009564AE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воде</w:t>
            </w:r>
            <w:r w:rsidR="009564AE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</w:t>
            </w:r>
            <w:r w:rsidR="0028504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непрекидном</w:t>
            </w:r>
            <w:r w:rsidR="0028504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контакту</w:t>
            </w:r>
            <w:r w:rsidR="0028504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са</w:t>
            </w:r>
            <w:r w:rsidR="0028504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уземљеном</w:t>
            </w:r>
            <w:r w:rsidR="005B706E" w:rsidRPr="00635D8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шипком</w:t>
            </w:r>
            <w:r w:rsidR="0041561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B25FD" w:rsidRPr="00255108" w:rsidRDefault="005B25FD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5B25FD" w:rsidRPr="00255108" w:rsidRDefault="005B25FD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5B25FD" w:rsidRPr="00255108" w:rsidRDefault="005B25FD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5B25FD" w:rsidRPr="00255108" w:rsidRDefault="005B25FD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vMerge/>
            <w:tcBorders>
              <w:bottom w:val="single" w:sz="4" w:space="0" w:color="auto"/>
            </w:tcBorders>
          </w:tcPr>
          <w:p w:rsidR="005B25FD" w:rsidRPr="00255108" w:rsidRDefault="005B25FD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val="sr-Latn-RS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5B25FD" w:rsidRPr="00A117F8" w:rsidRDefault="00A117F8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3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8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1D66BA" w:rsidRPr="00255108" w:rsidRDefault="005201C1" w:rsidP="00D95D22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Базени</w:t>
            </w:r>
            <w:r w:rsidR="001D66B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1D66B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омамљивање</w:t>
            </w:r>
            <w:r w:rsidR="005E4642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одржавају</w:t>
            </w:r>
            <w:r w:rsidR="005E4642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5E4642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тако</w:t>
            </w:r>
            <w:r w:rsidR="005E4642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E4642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су</w:t>
            </w:r>
            <w:r w:rsidR="005E4642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лире</w:t>
            </w:r>
            <w:r w:rsidR="005E4642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када</w:t>
            </w:r>
            <w:r w:rsidR="005E4642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прелазе</w:t>
            </w:r>
            <w:r w:rsidR="005E4642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изнад</w:t>
            </w:r>
            <w:r w:rsidR="005E4642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воде</w:t>
            </w:r>
            <w:r w:rsidR="005E4642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</w:t>
            </w:r>
            <w:r w:rsidR="005E4642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непрекидном</w:t>
            </w:r>
            <w:r w:rsidR="005E4642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контакту</w:t>
            </w:r>
            <w:r w:rsidR="005E4642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са</w:t>
            </w:r>
            <w:r w:rsidR="005E4642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уземљеном</w:t>
            </w:r>
            <w:r w:rsidR="006F714E" w:rsidRPr="00635D8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шипком</w:t>
            </w:r>
            <w:r w:rsidR="0041561B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B25FD" w:rsidRPr="00255108" w:rsidRDefault="005B25FD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5B25FD" w:rsidRPr="00255108" w:rsidRDefault="005B25FD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5B25FD" w:rsidRPr="00255108" w:rsidRDefault="005B25FD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5B25FD" w:rsidRPr="00255108" w:rsidRDefault="005B25FD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tcBorders>
              <w:bottom w:val="single" w:sz="4" w:space="0" w:color="auto"/>
            </w:tcBorders>
          </w:tcPr>
          <w:p w:rsidR="00866727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5F5987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F5987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5F5987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5F5987" w:rsidRPr="002551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  <w:t xml:space="preserve"> </w:t>
            </w:r>
            <w:r w:rsidR="00CC25BD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  <w:t>5.8.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866727" w:rsidRPr="00A117F8" w:rsidRDefault="00A117F8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3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9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5E4642" w:rsidRPr="00255108" w:rsidRDefault="005201C1" w:rsidP="00D24394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Систем</w:t>
            </w:r>
            <w:r w:rsidR="00F956B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који</w:t>
            </w:r>
            <w:r w:rsidR="00F956B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долази</w:t>
            </w:r>
            <w:r w:rsidR="00F956B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</w:t>
            </w:r>
            <w:r w:rsidR="00F956B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контакт</w:t>
            </w:r>
            <w:r w:rsidR="00F956B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са</w:t>
            </w:r>
            <w:r w:rsidR="00F956B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прсима</w:t>
            </w:r>
            <w:r w:rsidR="00F956B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живине</w:t>
            </w:r>
            <w:r w:rsidR="00F956B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постављен</w:t>
            </w:r>
            <w:r w:rsidR="00F956B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</w:t>
            </w:r>
            <w:r w:rsidR="00F956B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од</w:t>
            </w:r>
            <w:r w:rsidR="00F956B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тачке</w:t>
            </w:r>
            <w:r w:rsidR="00F956B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на</w:t>
            </w:r>
            <w:r w:rsidR="00D243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којој</w:t>
            </w:r>
            <w:r w:rsidR="00D243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D243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живина</w:t>
            </w:r>
            <w:r w:rsidR="00D243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поставља</w:t>
            </w:r>
            <w:r w:rsidR="00D243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на</w:t>
            </w:r>
            <w:r w:rsidR="00D243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лире</w:t>
            </w:r>
            <w:r w:rsidR="00D243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до</w:t>
            </w:r>
            <w:r w:rsidR="00D243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тачке</w:t>
            </w:r>
            <w:r w:rsidR="00D243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када</w:t>
            </w:r>
            <w:r w:rsidR="00D243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улазе</w:t>
            </w:r>
            <w:r w:rsidR="00D24394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</w:t>
            </w:r>
            <w:r w:rsidR="00516F2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базен</w:t>
            </w:r>
            <w:r w:rsidR="00516F2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како</w:t>
            </w:r>
            <w:r w:rsidR="00516F2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би</w:t>
            </w:r>
            <w:r w:rsidR="00516F2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516F2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умириле</w:t>
            </w:r>
            <w:r w:rsidR="00516F2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  <w:r w:rsidR="00F956B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866727" w:rsidRPr="00255108" w:rsidRDefault="0086672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866727" w:rsidRPr="00255108" w:rsidRDefault="0086672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866727" w:rsidRPr="00255108" w:rsidRDefault="0086672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866727" w:rsidRPr="00255108" w:rsidRDefault="0086672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tcBorders>
              <w:bottom w:val="single" w:sz="4" w:space="0" w:color="auto"/>
            </w:tcBorders>
          </w:tcPr>
          <w:p w:rsidR="00866727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5F5987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F5987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5F5987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5F5987" w:rsidRPr="002551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  <w:t xml:space="preserve"> </w:t>
            </w:r>
            <w:r w:rsidR="00CC25BD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  <w:t>5.9.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866727" w:rsidRPr="00A117F8" w:rsidRDefault="00A117F8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40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516F2A" w:rsidRPr="00255108" w:rsidRDefault="005201C1" w:rsidP="0012017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Постоји</w:t>
            </w:r>
            <w:r w:rsidR="00516F2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приступ</w:t>
            </w:r>
            <w:r w:rsidR="00516F2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базенима</w:t>
            </w:r>
            <w:r w:rsidR="00516F2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516F2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омамљивање</w:t>
            </w:r>
            <w:r w:rsidR="00516F2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како</w:t>
            </w:r>
            <w:r w:rsidR="00516F2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би</w:t>
            </w:r>
            <w:r w:rsidR="00516F2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516F2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омогућило</w:t>
            </w:r>
            <w:r w:rsidR="00622465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искрварење</w:t>
            </w:r>
            <w:r w:rsidR="00622465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омамљене</w:t>
            </w:r>
            <w:r w:rsidR="00622465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живине</w:t>
            </w:r>
            <w:r w:rsidR="00622465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која</w:t>
            </w:r>
            <w:r w:rsidR="00622465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622465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задржи</w:t>
            </w:r>
            <w:r w:rsidR="00622465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</w:t>
            </w:r>
            <w:r w:rsidR="00622465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базену</w:t>
            </w:r>
            <w:r w:rsidR="00622465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због</w:t>
            </w:r>
            <w:r w:rsidR="00622465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квара</w:t>
            </w:r>
            <w:r w:rsidR="00622465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или</w:t>
            </w:r>
            <w:r w:rsidR="00622465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задржавања</w:t>
            </w:r>
            <w:r w:rsidR="00622465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линије</w:t>
            </w:r>
            <w:r w:rsidR="00120171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клања</w:t>
            </w:r>
            <w:r w:rsidR="00622465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  <w:r w:rsidR="00516F2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 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866727" w:rsidRPr="00255108" w:rsidRDefault="0086672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866727" w:rsidRPr="00255108" w:rsidRDefault="0086672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866727" w:rsidRPr="00255108" w:rsidRDefault="0086672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866727" w:rsidRPr="00255108" w:rsidRDefault="0086672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tcBorders>
              <w:bottom w:val="single" w:sz="4" w:space="0" w:color="auto"/>
            </w:tcBorders>
          </w:tcPr>
          <w:p w:rsidR="00866727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5F5987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F5987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5F5987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5F5987" w:rsidRPr="002551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  <w:t xml:space="preserve"> </w:t>
            </w:r>
            <w:r w:rsidR="005B25FD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  <w:t>5.10.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866727" w:rsidRPr="00A117F8" w:rsidRDefault="00A117F8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4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1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0A5FCF" w:rsidRPr="00255108" w:rsidRDefault="005201C1" w:rsidP="00120171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Базени</w:t>
            </w:r>
            <w:r w:rsidR="000A5FC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0A5FC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омамљивање</w:t>
            </w:r>
            <w:r w:rsidR="000A5FC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опремљени</w:t>
            </w:r>
            <w:r w:rsidR="000A5FC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су</w:t>
            </w:r>
            <w:r w:rsidR="000A5FC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уређајем</w:t>
            </w:r>
            <w:r w:rsidR="000A5FC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који</w:t>
            </w:r>
            <w:r w:rsidR="000A5FC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приказује</w:t>
            </w:r>
            <w:r w:rsidR="000A5FC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0A5FC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бележи</w:t>
            </w:r>
            <w:r w:rsidR="000A5FC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детаље</w:t>
            </w:r>
            <w:r w:rsidR="000A5FC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кључних</w:t>
            </w:r>
            <w:r w:rsidR="00342E7C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електричних</w:t>
            </w:r>
            <w:r w:rsidR="00342E7C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параметара</w:t>
            </w:r>
            <w:r w:rsidR="00342E7C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.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Записи</w:t>
            </w:r>
            <w:r w:rsidR="00342E7C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342E7C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чувају</w:t>
            </w:r>
            <w:r w:rsidR="00342E7C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најмање</w:t>
            </w:r>
            <w:r w:rsidR="00342E7C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једну</w:t>
            </w:r>
            <w:r w:rsidR="00342E7C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годину</w:t>
            </w:r>
            <w:r w:rsidR="00342E7C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866727" w:rsidRPr="00255108" w:rsidRDefault="0086672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866727" w:rsidRPr="00255108" w:rsidRDefault="0086672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866727" w:rsidRPr="00255108" w:rsidRDefault="0086672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866727" w:rsidRPr="00255108" w:rsidRDefault="00866727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B4704E">
        <w:tc>
          <w:tcPr>
            <w:tcW w:w="1449" w:type="dxa"/>
            <w:tcBorders>
              <w:bottom w:val="single" w:sz="4" w:space="0" w:color="auto"/>
            </w:tcBorders>
          </w:tcPr>
          <w:p w:rsidR="00A8693A" w:rsidRPr="00255108" w:rsidRDefault="005201C1" w:rsidP="005527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val="sr-Latn-RS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A8693A" w:rsidRPr="0025510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A8693A" w:rsidRPr="0025510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A8693A" w:rsidRPr="0025510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A8693A" w:rsidRPr="00255108">
              <w:rPr>
                <w:rFonts w:ascii="Times New Roman" w:eastAsia="Times New Roman" w:hAnsi="Times New Roman" w:cs="Times New Roman"/>
                <w:b/>
                <w:color w:val="000000" w:themeColor="text1"/>
                <w:sz w:val="21"/>
                <w:szCs w:val="21"/>
                <w:lang w:val="sr-Latn-RS"/>
              </w:rPr>
              <w:t xml:space="preserve"> </w:t>
            </w:r>
            <w:r w:rsidR="00A8693A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6.</w:t>
            </w:r>
          </w:p>
        </w:tc>
        <w:tc>
          <w:tcPr>
            <w:tcW w:w="8582" w:type="dxa"/>
            <w:gridSpan w:val="11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8693A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Опрема</w:t>
            </w:r>
            <w:r w:rsidR="00A8693A" w:rsidRPr="0025510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A8693A" w:rsidRPr="0025510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омамљивање</w:t>
            </w:r>
            <w:r w:rsidR="00A8693A" w:rsidRPr="0025510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свиња</w:t>
            </w:r>
            <w:r w:rsidR="00A8693A" w:rsidRPr="0025510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излагањем</w:t>
            </w:r>
            <w:r w:rsidR="00A8693A" w:rsidRPr="0025510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гасовима</w:t>
            </w:r>
            <w:r w:rsidR="00A8693A" w:rsidRPr="00255108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sr-Latn-RS" w:eastAsia="it-IT"/>
              </w:rPr>
              <w:t>:</w:t>
            </w:r>
          </w:p>
        </w:tc>
      </w:tr>
      <w:tr w:rsidR="00127A4D" w:rsidRPr="00255108" w:rsidTr="008F6CA0">
        <w:tc>
          <w:tcPr>
            <w:tcW w:w="1449" w:type="dxa"/>
            <w:vMerge w:val="restart"/>
          </w:tcPr>
          <w:p w:rsidR="0055273F" w:rsidRPr="00255108" w:rsidRDefault="005201C1" w:rsidP="0055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55273F" w:rsidRPr="002551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  <w:t xml:space="preserve"> 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6.1.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</w:pP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55273F" w:rsidRPr="00255108" w:rsidRDefault="005201C1" w:rsidP="00F82C2C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Коморе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укључујући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преносне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траке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пројектоване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су</w:t>
            </w:r>
            <w:r w:rsidR="00F82C2C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изграђене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: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B4704E">
        <w:tc>
          <w:tcPr>
            <w:tcW w:w="1449" w:type="dxa"/>
            <w:vMerge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</w:pP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273F" w:rsidRPr="00A117F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 w:rsidRPr="00255108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4</w:t>
            </w:r>
            <w:r w:rsidR="00A117F8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2</w:t>
            </w:r>
          </w:p>
        </w:tc>
        <w:tc>
          <w:tcPr>
            <w:tcW w:w="49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127A4D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  <w:t xml:space="preserve"> 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  <w:t>(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омогућена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оптимална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примена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омамљивања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гасом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;</w:t>
            </w: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B4704E">
        <w:tc>
          <w:tcPr>
            <w:tcW w:w="1449" w:type="dxa"/>
            <w:vMerge/>
            <w:tcBorders>
              <w:top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</w:pP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273F" w:rsidRPr="00A117F8" w:rsidRDefault="00671DA7" w:rsidP="00A117F8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4</w:t>
            </w:r>
            <w:r w:rsidR="00A117F8"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3</w:t>
            </w:r>
          </w:p>
        </w:tc>
        <w:tc>
          <w:tcPr>
            <w:tcW w:w="49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127A4D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(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спречавају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повреде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или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контузије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;</w:t>
            </w: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8F6CA0">
        <w:tc>
          <w:tcPr>
            <w:tcW w:w="1449" w:type="dxa"/>
            <w:vMerge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</w:pPr>
          </w:p>
        </w:tc>
        <w:tc>
          <w:tcPr>
            <w:tcW w:w="4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5273F" w:rsidRPr="00A117F8" w:rsidRDefault="00A117F8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4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4</w:t>
            </w:r>
          </w:p>
        </w:tc>
        <w:tc>
          <w:tcPr>
            <w:tcW w:w="49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127A4D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(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ц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отимање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оглашавање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приликом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обуздавања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своди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 w:rsidR="005201C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минимум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vMerge w:val="restart"/>
          </w:tcPr>
          <w:p w:rsidR="0055273F" w:rsidRPr="00255108" w:rsidRDefault="005201C1" w:rsidP="0055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lastRenderedPageBreak/>
              <w:t>Уредба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55273F" w:rsidRPr="002551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  <w:t xml:space="preserve"> 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6.2.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55273F" w:rsidRPr="00A117F8" w:rsidRDefault="00A117F8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4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5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55273F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Комора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садржи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уређаје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непрекидно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мерење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приказивање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бележење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концентрације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гаса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време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изложености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као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давање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светлосног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звучног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упозорења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уколико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концентрација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гаса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падне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испод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потребног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нивоа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127A4D" w:rsidRPr="00255108" w:rsidTr="004F63FE">
        <w:tc>
          <w:tcPr>
            <w:tcW w:w="1449" w:type="dxa"/>
            <w:vMerge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55273F" w:rsidRPr="00A117F8" w:rsidRDefault="00A117F8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4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6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55273F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Уређај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постављен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га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особље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може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јасно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видети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  <w:tr w:rsidR="0055273F" w:rsidRPr="00255108" w:rsidTr="004F63FE">
        <w:tc>
          <w:tcPr>
            <w:tcW w:w="1449" w:type="dxa"/>
            <w:tcBorders>
              <w:bottom w:val="single" w:sz="4" w:space="0" w:color="auto"/>
            </w:tcBorders>
          </w:tcPr>
          <w:p w:rsidR="0055273F" w:rsidRPr="00255108" w:rsidRDefault="005201C1" w:rsidP="005527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Уредба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(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ЕК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) 1099/2009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Прилог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II</w:t>
            </w:r>
            <w:r w:rsidR="0055273F" w:rsidRPr="00255108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val="sr-Latn-RS"/>
              </w:rPr>
              <w:t xml:space="preserve"> 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6.3.</w:t>
            </w:r>
          </w:p>
        </w:tc>
        <w:tc>
          <w:tcPr>
            <w:tcW w:w="421" w:type="dxa"/>
            <w:tcBorders>
              <w:bottom w:val="single" w:sz="4" w:space="0" w:color="auto"/>
            </w:tcBorders>
            <w:vAlign w:val="center"/>
          </w:tcPr>
          <w:p w:rsidR="0055273F" w:rsidRPr="00A117F8" w:rsidRDefault="00A117F8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Latn-RS" w:eastAsia="it-IT"/>
              </w:rPr>
              <w:t>4</w:t>
            </w:r>
            <w:r>
              <w:rPr>
                <w:rFonts w:ascii="Arial" w:eastAsia="Times New Roman" w:hAnsi="Arial" w:cs="Arial"/>
                <w:color w:val="000000" w:themeColor="text1"/>
                <w:sz w:val="16"/>
                <w:szCs w:val="16"/>
                <w:lang w:val="sr-Cyrl-RS" w:eastAsia="it-IT"/>
              </w:rPr>
              <w:t>7</w:t>
            </w:r>
          </w:p>
        </w:tc>
        <w:tc>
          <w:tcPr>
            <w:tcW w:w="4930" w:type="dxa"/>
            <w:gridSpan w:val="3"/>
            <w:tcBorders>
              <w:bottom w:val="single" w:sz="4" w:space="0" w:color="auto"/>
            </w:tcBorders>
          </w:tcPr>
          <w:p w:rsidR="0055273F" w:rsidRPr="00255108" w:rsidRDefault="005201C1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/>
              </w:rPr>
            </w:pP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Комора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пројектована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тако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чак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време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максимално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дозвољеног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протока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,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животиње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имају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довољно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простора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не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леже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једна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преко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 xml:space="preserve"> 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друге</w:t>
            </w:r>
            <w:r w:rsidR="0055273F" w:rsidRPr="0025510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294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322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  <w:tc>
          <w:tcPr>
            <w:tcW w:w="2293" w:type="dxa"/>
            <w:gridSpan w:val="2"/>
            <w:tcBorders>
              <w:bottom w:val="single" w:sz="4" w:space="0" w:color="auto"/>
            </w:tcBorders>
          </w:tcPr>
          <w:p w:rsidR="0055273F" w:rsidRPr="00255108" w:rsidRDefault="0055273F" w:rsidP="0055273F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sr-Latn-RS" w:eastAsia="it-IT"/>
              </w:rPr>
            </w:pPr>
          </w:p>
        </w:tc>
      </w:tr>
    </w:tbl>
    <w:p w:rsidR="00026B84" w:rsidRPr="00255108" w:rsidRDefault="00026B84" w:rsidP="00026B84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</w:pPr>
      <w:r w:rsidRPr="00255108"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>_______________________________________________________________________</w:t>
      </w:r>
    </w:p>
    <w:p w:rsidR="00026B84" w:rsidRPr="00255108" w:rsidRDefault="00026B84" w:rsidP="00026B84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</w:pPr>
      <w:r w:rsidRPr="00255108"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>_______________________________________________________________________</w:t>
      </w:r>
    </w:p>
    <w:p w:rsidR="00026B84" w:rsidRPr="00255108" w:rsidRDefault="00026B84" w:rsidP="00026B84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</w:pPr>
      <w:r w:rsidRPr="00255108"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>_______________________________________________________________________</w:t>
      </w:r>
    </w:p>
    <w:p w:rsidR="006C1F58" w:rsidRPr="006C1F58" w:rsidRDefault="006C1F58" w:rsidP="00026B84">
      <w:pPr>
        <w:keepNext/>
        <w:spacing w:after="0" w:line="240" w:lineRule="auto"/>
        <w:ind w:left="6096"/>
        <w:outlineLvl w:val="4"/>
        <w:rPr>
          <w:rFonts w:ascii="Arial" w:eastAsia="Times New Roman" w:hAnsi="Arial" w:cs="Arial"/>
          <w:color w:val="000000" w:themeColor="text1"/>
          <w:sz w:val="16"/>
          <w:szCs w:val="16"/>
          <w:lang w:val="sr-Latn-RS" w:eastAsia="it-IT"/>
        </w:rPr>
      </w:pPr>
    </w:p>
    <w:p w:rsidR="00026B84" w:rsidRPr="00255108" w:rsidRDefault="005201C1" w:rsidP="00026B84">
      <w:pPr>
        <w:keepNext/>
        <w:spacing w:after="0" w:line="240" w:lineRule="auto"/>
        <w:ind w:left="6096"/>
        <w:outlineLvl w:val="4"/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>Потпис</w:t>
      </w:r>
    </w:p>
    <w:p w:rsidR="00026B84" w:rsidRPr="00255108" w:rsidRDefault="005201C1" w:rsidP="00026B84">
      <w:pPr>
        <w:keepNext/>
        <w:spacing w:before="120" w:after="0" w:line="240" w:lineRule="auto"/>
        <w:outlineLvl w:val="8"/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>ДАТУМ</w:t>
      </w:r>
      <w:r w:rsidR="00026B84" w:rsidRPr="00255108"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 xml:space="preserve"> ______________</w:t>
      </w:r>
      <w:r w:rsidR="00026B84" w:rsidRPr="00255108"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ab/>
      </w:r>
      <w:r w:rsidR="00026B84" w:rsidRPr="00255108"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ab/>
      </w:r>
      <w:r w:rsidR="00026B84" w:rsidRPr="00255108"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ab/>
      </w:r>
      <w:r w:rsidR="00026B84" w:rsidRPr="00255108"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ab/>
        <w:t>___________________________</w:t>
      </w:r>
    </w:p>
    <w:p w:rsidR="00026B84" w:rsidRPr="00255108" w:rsidRDefault="00026B84" w:rsidP="00026B84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</w:pPr>
    </w:p>
    <w:p w:rsidR="00026B84" w:rsidRPr="00255108" w:rsidRDefault="005201C1" w:rsidP="00A4285B">
      <w:pPr>
        <w:spacing w:after="0" w:line="240" w:lineRule="auto"/>
        <w:rPr>
          <w:color w:val="000000" w:themeColor="text1"/>
          <w:lang w:val="sr-Latn-RS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ab/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ab/>
      </w:r>
      <w:r w:rsidR="00026B84" w:rsidRPr="00255108"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>(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>Име</w:t>
      </w:r>
      <w:r w:rsidR="00026B84" w:rsidRPr="00255108"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>и</w:t>
      </w:r>
      <w:r w:rsidR="00026B84" w:rsidRPr="00255108"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 xml:space="preserve"> 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>прези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Cyrl-RS" w:eastAsia="it-IT"/>
        </w:rPr>
        <w:t>м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>e/ Штампано</w:t>
      </w:r>
      <w:r w:rsidR="00026B84" w:rsidRPr="00255108"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>/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>Факсимил</w:t>
      </w:r>
      <w:r w:rsidR="00026B84" w:rsidRPr="00255108">
        <w:rPr>
          <w:rFonts w:ascii="Arial" w:eastAsia="Times New Roman" w:hAnsi="Arial" w:cs="Arial"/>
          <w:color w:val="000000" w:themeColor="text1"/>
          <w:sz w:val="24"/>
          <w:szCs w:val="24"/>
          <w:lang w:val="sr-Latn-RS" w:eastAsia="it-IT"/>
        </w:rPr>
        <w:t>)</w:t>
      </w:r>
      <w:r w:rsidR="00026B84" w:rsidRPr="00255108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sr-Latn-RS" w:eastAsia="it-IT"/>
        </w:rPr>
        <w:t xml:space="preserve"> </w:t>
      </w:r>
    </w:p>
    <w:sectPr w:rsidR="00026B84" w:rsidRPr="00255108" w:rsidSect="004F63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4" w:code="9"/>
      <w:pgMar w:top="1021" w:right="1021" w:bottom="1021" w:left="1134" w:header="567" w:footer="567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2AE" w:rsidRDefault="00A522AE" w:rsidP="005C7F8A">
      <w:pPr>
        <w:spacing w:after="0" w:line="240" w:lineRule="auto"/>
      </w:pPr>
      <w:r>
        <w:separator/>
      </w:r>
    </w:p>
  </w:endnote>
  <w:endnote w:type="continuationSeparator" w:id="0">
    <w:p w:rsidR="00A522AE" w:rsidRDefault="00A522AE" w:rsidP="005C7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QUXWL+GillSans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QAALUP+Gill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UAlbertina-Regular-Identity-H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1C4" w:rsidRDefault="000141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1C4" w:rsidRDefault="000141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1C4" w:rsidRDefault="000141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2AE" w:rsidRDefault="00A522AE" w:rsidP="005C7F8A">
      <w:pPr>
        <w:spacing w:after="0" w:line="240" w:lineRule="auto"/>
      </w:pPr>
      <w:r>
        <w:separator/>
      </w:r>
    </w:p>
  </w:footnote>
  <w:footnote w:type="continuationSeparator" w:id="0">
    <w:p w:rsidR="00A522AE" w:rsidRDefault="00A522AE" w:rsidP="005C7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1C4" w:rsidRDefault="000141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3FE" w:rsidRDefault="000141C4" w:rsidP="000141C4">
    <w:pPr>
      <w:pStyle w:val="Header"/>
      <w:jc w:val="center"/>
      <w:rPr>
        <w:rFonts w:ascii="Arial" w:hAnsi="Arial" w:cs="Arial"/>
        <w:color w:val="000000" w:themeColor="text1"/>
        <w:sz w:val="20"/>
        <w:lang w:val="sr-Cyrl-RS"/>
      </w:rPr>
    </w:pPr>
    <w:r>
      <w:rPr>
        <w:rFonts w:ascii="Arial" w:hAnsi="Arial" w:cs="Arial"/>
        <w:color w:val="000000" w:themeColor="text1"/>
        <w:sz w:val="20"/>
        <w:lang w:val="sr-Cyrl-RS"/>
      </w:rPr>
      <w:t xml:space="preserve">ЕУ </w:t>
    </w:r>
    <w:r w:rsidR="004F63FE">
      <w:rPr>
        <w:rFonts w:ascii="Arial" w:hAnsi="Arial" w:cs="Arial"/>
        <w:color w:val="000000" w:themeColor="text1"/>
        <w:sz w:val="20"/>
        <w:lang w:val="sr-Cyrl-RS"/>
      </w:rPr>
      <w:t xml:space="preserve">КОНТРОЛНА ЛИСТА </w:t>
    </w:r>
    <w:r>
      <w:rPr>
        <w:rFonts w:ascii="Arial" w:hAnsi="Arial" w:cs="Arial"/>
        <w:color w:val="000000" w:themeColor="text1"/>
        <w:sz w:val="20"/>
        <w:lang w:val="sr-Cyrl-RS"/>
      </w:rPr>
      <w:t>6</w:t>
    </w:r>
    <w:r w:rsidR="004F63FE" w:rsidRPr="00946B5A">
      <w:rPr>
        <w:rFonts w:ascii="Arial" w:hAnsi="Arial" w:cs="Arial"/>
        <w:color w:val="000000" w:themeColor="text1"/>
        <w:sz w:val="20"/>
        <w:lang w:val="sr-Latn-RS"/>
      </w:rPr>
      <w:t xml:space="preserve"> </w:t>
    </w:r>
    <w:bookmarkStart w:id="0" w:name="_GoBack"/>
    <w:bookmarkEnd w:id="0"/>
    <w:r w:rsidR="004F63FE" w:rsidRPr="00946B5A">
      <w:rPr>
        <w:rFonts w:ascii="Arial" w:hAnsi="Arial" w:cs="Arial"/>
        <w:color w:val="000000" w:themeColor="text1"/>
        <w:sz w:val="20"/>
        <w:lang w:val="sr-Latn-RS"/>
      </w:rPr>
      <w:t>–</w:t>
    </w:r>
  </w:p>
  <w:p w:rsidR="004F63FE" w:rsidRPr="00946B5A" w:rsidRDefault="000141C4" w:rsidP="004F63FE">
    <w:pPr>
      <w:pStyle w:val="Header"/>
      <w:jc w:val="center"/>
      <w:rPr>
        <w:rFonts w:ascii="Arial" w:hAnsi="Arial" w:cs="Arial"/>
        <w:color w:val="000000" w:themeColor="text1"/>
        <w:sz w:val="20"/>
        <w:lang w:val="sr-Latn-RS"/>
      </w:rPr>
    </w:pPr>
    <w:r>
      <w:rPr>
        <w:rFonts w:ascii="Arial" w:hAnsi="Arial" w:cs="Arial"/>
        <w:color w:val="000000" w:themeColor="text1"/>
        <w:sz w:val="20"/>
        <w:lang w:val="sr-Cyrl-RS"/>
      </w:rPr>
      <w:t xml:space="preserve">ПОСЕБНА ПРАВИЛА ЗА ХРАНУ ЖИВОТИЊСКОГ ПОРЕКЛА УРЕДБА </w:t>
    </w:r>
    <w:r w:rsidRPr="00946B5A">
      <w:rPr>
        <w:rFonts w:ascii="Arial" w:hAnsi="Arial" w:cs="Arial"/>
        <w:color w:val="000000" w:themeColor="text1"/>
        <w:sz w:val="20"/>
        <w:lang w:val="sr-Latn-RS"/>
      </w:rPr>
      <w:t xml:space="preserve"> 853/2004</w:t>
    </w:r>
  </w:p>
  <w:p w:rsidR="004F63FE" w:rsidRDefault="000141C4" w:rsidP="00A4285B">
    <w:pPr>
      <w:spacing w:after="0" w:line="240" w:lineRule="auto"/>
      <w:ind w:left="-56" w:right="-67"/>
      <w:jc w:val="center"/>
    </w:pPr>
    <w:r>
      <w:rPr>
        <w:rFonts w:ascii="Arial" w:eastAsia="Times New Roman" w:hAnsi="Arial" w:cs="Arial"/>
        <w:color w:val="000000" w:themeColor="text1"/>
        <w:sz w:val="20"/>
        <w:szCs w:val="20"/>
        <w:lang w:val="sr-Cyrl-RS" w:eastAsia="it-IT"/>
      </w:rPr>
      <w:t xml:space="preserve">СТРУКТУРАЛНИ ЗАХТЕВИ У ВЕЗИ СА ДОБРОБИТИ ЖИВОТИЊА, СТОЧНИМ ДЕПОИМА И ОМАМЉИВАЊЕМ </w:t>
    </w:r>
    <w:r>
      <w:rPr>
        <w:rFonts w:ascii="Arial" w:eastAsia="Times New Roman" w:hAnsi="Arial" w:cs="Arial"/>
        <w:color w:val="000000" w:themeColor="text1"/>
        <w:sz w:val="20"/>
        <w:szCs w:val="20"/>
        <w:lang w:val="sr-Latn-RS" w:eastAsia="it-IT"/>
      </w:rPr>
      <w:t xml:space="preserve">853/2004 </w:t>
    </w:r>
    <w:r>
      <w:rPr>
        <w:rFonts w:ascii="Arial" w:eastAsia="Times New Roman" w:hAnsi="Arial" w:cs="Arial"/>
        <w:color w:val="000000" w:themeColor="text1"/>
        <w:sz w:val="20"/>
        <w:szCs w:val="20"/>
        <w:lang w:val="sr-Cyrl-RS" w:eastAsia="it-IT"/>
      </w:rPr>
      <w:t>И</w:t>
    </w:r>
    <w:r w:rsidRPr="00946B5A">
      <w:rPr>
        <w:rFonts w:ascii="Arial" w:eastAsia="Times New Roman" w:hAnsi="Arial" w:cs="Arial"/>
        <w:color w:val="000000" w:themeColor="text1"/>
        <w:sz w:val="20"/>
        <w:szCs w:val="20"/>
        <w:lang w:val="sr-Latn-RS" w:eastAsia="it-IT"/>
      </w:rPr>
      <w:t xml:space="preserve"> 1099/2009 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1C4" w:rsidRDefault="000141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1007"/>
    <w:multiLevelType w:val="hybridMultilevel"/>
    <w:tmpl w:val="3274FDC2"/>
    <w:lvl w:ilvl="0" w:tplc="040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 w15:restartNumberingAfterBreak="0">
    <w:nsid w:val="064A0781"/>
    <w:multiLevelType w:val="multilevel"/>
    <w:tmpl w:val="55CA8944"/>
    <w:lvl w:ilvl="0">
      <w:start w:val="1"/>
      <w:numFmt w:val="bullet"/>
      <w:pStyle w:val="Bullets"/>
      <w:lvlText w:val=""/>
      <w:lvlJc w:val="left"/>
      <w:pPr>
        <w:tabs>
          <w:tab w:val="num" w:pos="1145"/>
        </w:tabs>
        <w:ind w:left="1145" w:hanging="425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-3504"/>
        </w:tabs>
        <w:ind w:left="-3504" w:hanging="360"/>
      </w:pPr>
      <w:rPr>
        <w:rFonts w:ascii="Courier New" w:hAnsi="Courier New" w:cs="Garamond" w:hint="default"/>
      </w:rPr>
    </w:lvl>
    <w:lvl w:ilvl="2" w:tentative="1">
      <w:start w:val="1"/>
      <w:numFmt w:val="bullet"/>
      <w:lvlText w:val=""/>
      <w:lvlJc w:val="left"/>
      <w:pPr>
        <w:tabs>
          <w:tab w:val="num" w:pos="-2784"/>
        </w:tabs>
        <w:ind w:left="-278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-2064"/>
        </w:tabs>
        <w:ind w:left="-20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-1344"/>
        </w:tabs>
        <w:ind w:left="-1344" w:hanging="360"/>
      </w:pPr>
      <w:rPr>
        <w:rFonts w:ascii="Courier New" w:hAnsi="Courier New" w:cs="Garamond" w:hint="default"/>
      </w:rPr>
    </w:lvl>
    <w:lvl w:ilvl="5" w:tentative="1">
      <w:start w:val="1"/>
      <w:numFmt w:val="bullet"/>
      <w:lvlText w:val=""/>
      <w:lvlJc w:val="left"/>
      <w:pPr>
        <w:tabs>
          <w:tab w:val="num" w:pos="-624"/>
        </w:tabs>
        <w:ind w:left="-62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96"/>
        </w:tabs>
        <w:ind w:left="9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816"/>
        </w:tabs>
        <w:ind w:left="816" w:hanging="360"/>
      </w:pPr>
      <w:rPr>
        <w:rFonts w:ascii="Courier New" w:hAnsi="Courier New" w:cs="Garamond" w:hint="default"/>
      </w:rPr>
    </w:lvl>
    <w:lvl w:ilvl="8" w:tentative="1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hint="default"/>
      </w:rPr>
    </w:lvl>
  </w:abstractNum>
  <w:abstractNum w:abstractNumId="2" w15:restartNumberingAfterBreak="0">
    <w:nsid w:val="255E4586"/>
    <w:multiLevelType w:val="hybridMultilevel"/>
    <w:tmpl w:val="7AEE6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5617B"/>
    <w:multiLevelType w:val="hybridMultilevel"/>
    <w:tmpl w:val="D49AC7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07"/>
        </w:tabs>
        <w:ind w:left="14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</w:abstractNum>
  <w:abstractNum w:abstractNumId="4" w15:restartNumberingAfterBreak="0">
    <w:nsid w:val="55F1478F"/>
    <w:multiLevelType w:val="multilevel"/>
    <w:tmpl w:val="3A123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A51A3E"/>
    <w:multiLevelType w:val="hybridMultilevel"/>
    <w:tmpl w:val="CB4E1528"/>
    <w:lvl w:ilvl="0" w:tplc="9746D61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6" w15:restartNumberingAfterBreak="0">
    <w:nsid w:val="7D075A29"/>
    <w:multiLevelType w:val="hybridMultilevel"/>
    <w:tmpl w:val="288CCD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DE1144"/>
    <w:multiLevelType w:val="hybridMultilevel"/>
    <w:tmpl w:val="40543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73F"/>
    <w:rsid w:val="00007B84"/>
    <w:rsid w:val="000141C4"/>
    <w:rsid w:val="00026B84"/>
    <w:rsid w:val="00033061"/>
    <w:rsid w:val="00043A53"/>
    <w:rsid w:val="000A5FCF"/>
    <w:rsid w:val="000C32B4"/>
    <w:rsid w:val="000D6CD8"/>
    <w:rsid w:val="000E5BCD"/>
    <w:rsid w:val="00110615"/>
    <w:rsid w:val="00120171"/>
    <w:rsid w:val="00127A4D"/>
    <w:rsid w:val="001A23DD"/>
    <w:rsid w:val="001A42EC"/>
    <w:rsid w:val="001C5FD5"/>
    <w:rsid w:val="001D2D97"/>
    <w:rsid w:val="001D66BA"/>
    <w:rsid w:val="001E25E5"/>
    <w:rsid w:val="0022664B"/>
    <w:rsid w:val="0025205D"/>
    <w:rsid w:val="00255108"/>
    <w:rsid w:val="00261706"/>
    <w:rsid w:val="0028504B"/>
    <w:rsid w:val="002873A8"/>
    <w:rsid w:val="00291BF4"/>
    <w:rsid w:val="00295D66"/>
    <w:rsid w:val="002A060C"/>
    <w:rsid w:val="002D32C6"/>
    <w:rsid w:val="002D4799"/>
    <w:rsid w:val="00300B54"/>
    <w:rsid w:val="0033469A"/>
    <w:rsid w:val="00342E7C"/>
    <w:rsid w:val="00367EF6"/>
    <w:rsid w:val="00386544"/>
    <w:rsid w:val="003B1F3D"/>
    <w:rsid w:val="003B5C13"/>
    <w:rsid w:val="003C356D"/>
    <w:rsid w:val="003D109C"/>
    <w:rsid w:val="003E478C"/>
    <w:rsid w:val="003F4B9D"/>
    <w:rsid w:val="00411A26"/>
    <w:rsid w:val="0041561B"/>
    <w:rsid w:val="004412E7"/>
    <w:rsid w:val="00464496"/>
    <w:rsid w:val="00470A15"/>
    <w:rsid w:val="004716E3"/>
    <w:rsid w:val="004A5186"/>
    <w:rsid w:val="004C1D88"/>
    <w:rsid w:val="004C211F"/>
    <w:rsid w:val="004E4377"/>
    <w:rsid w:val="004F63FE"/>
    <w:rsid w:val="005031B4"/>
    <w:rsid w:val="00516F2A"/>
    <w:rsid w:val="005201C1"/>
    <w:rsid w:val="0055273F"/>
    <w:rsid w:val="0055482C"/>
    <w:rsid w:val="00557A0E"/>
    <w:rsid w:val="005A6331"/>
    <w:rsid w:val="005B25FD"/>
    <w:rsid w:val="005B706E"/>
    <w:rsid w:val="005C7F8A"/>
    <w:rsid w:val="005E1B92"/>
    <w:rsid w:val="005E4642"/>
    <w:rsid w:val="005F5987"/>
    <w:rsid w:val="00622465"/>
    <w:rsid w:val="00635D87"/>
    <w:rsid w:val="006650F7"/>
    <w:rsid w:val="00671DA7"/>
    <w:rsid w:val="00687EBE"/>
    <w:rsid w:val="00693A45"/>
    <w:rsid w:val="00694B10"/>
    <w:rsid w:val="00694CF1"/>
    <w:rsid w:val="006B7196"/>
    <w:rsid w:val="006B7C77"/>
    <w:rsid w:val="006C1F58"/>
    <w:rsid w:val="006D52F9"/>
    <w:rsid w:val="006F714E"/>
    <w:rsid w:val="00704555"/>
    <w:rsid w:val="00730EE0"/>
    <w:rsid w:val="00734B83"/>
    <w:rsid w:val="00734F12"/>
    <w:rsid w:val="0077362E"/>
    <w:rsid w:val="007A0A47"/>
    <w:rsid w:val="007F366D"/>
    <w:rsid w:val="007F7F90"/>
    <w:rsid w:val="0082768A"/>
    <w:rsid w:val="00827E08"/>
    <w:rsid w:val="00866727"/>
    <w:rsid w:val="00871553"/>
    <w:rsid w:val="008B220B"/>
    <w:rsid w:val="008D4151"/>
    <w:rsid w:val="008F6CA0"/>
    <w:rsid w:val="00915D50"/>
    <w:rsid w:val="00927F81"/>
    <w:rsid w:val="00946B5A"/>
    <w:rsid w:val="009564AE"/>
    <w:rsid w:val="00971731"/>
    <w:rsid w:val="009A3C5E"/>
    <w:rsid w:val="009B3192"/>
    <w:rsid w:val="009E401A"/>
    <w:rsid w:val="009F0FF4"/>
    <w:rsid w:val="00A06169"/>
    <w:rsid w:val="00A117F8"/>
    <w:rsid w:val="00A2405E"/>
    <w:rsid w:val="00A37FDC"/>
    <w:rsid w:val="00A4285B"/>
    <w:rsid w:val="00A522AE"/>
    <w:rsid w:val="00A64D94"/>
    <w:rsid w:val="00A8693A"/>
    <w:rsid w:val="00A93088"/>
    <w:rsid w:val="00A94FA6"/>
    <w:rsid w:val="00AE0B94"/>
    <w:rsid w:val="00AF0170"/>
    <w:rsid w:val="00B05A80"/>
    <w:rsid w:val="00B11B50"/>
    <w:rsid w:val="00B309ED"/>
    <w:rsid w:val="00B33322"/>
    <w:rsid w:val="00B4704E"/>
    <w:rsid w:val="00B76B04"/>
    <w:rsid w:val="00B87748"/>
    <w:rsid w:val="00BA5F8F"/>
    <w:rsid w:val="00BE2338"/>
    <w:rsid w:val="00C11675"/>
    <w:rsid w:val="00C150FC"/>
    <w:rsid w:val="00C7367C"/>
    <w:rsid w:val="00C923A1"/>
    <w:rsid w:val="00C9511B"/>
    <w:rsid w:val="00CA1A6F"/>
    <w:rsid w:val="00CC25BD"/>
    <w:rsid w:val="00D11055"/>
    <w:rsid w:val="00D15CD2"/>
    <w:rsid w:val="00D24394"/>
    <w:rsid w:val="00D604BC"/>
    <w:rsid w:val="00D71261"/>
    <w:rsid w:val="00D74D4A"/>
    <w:rsid w:val="00D75A17"/>
    <w:rsid w:val="00D83A6B"/>
    <w:rsid w:val="00D95D22"/>
    <w:rsid w:val="00DA1175"/>
    <w:rsid w:val="00E04A21"/>
    <w:rsid w:val="00E70AEB"/>
    <w:rsid w:val="00E85781"/>
    <w:rsid w:val="00EB6C4B"/>
    <w:rsid w:val="00EE2B77"/>
    <w:rsid w:val="00EE4D31"/>
    <w:rsid w:val="00EF7421"/>
    <w:rsid w:val="00F00219"/>
    <w:rsid w:val="00F76B0E"/>
    <w:rsid w:val="00F82C2C"/>
    <w:rsid w:val="00F85B2C"/>
    <w:rsid w:val="00F956BA"/>
    <w:rsid w:val="00FA2993"/>
    <w:rsid w:val="00FE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F1A07B"/>
  <w15:docId w15:val="{B710B73E-2B61-485F-A79A-8684ABF88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55273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paragraph" w:styleId="Heading2">
    <w:name w:val="heading 2"/>
    <w:basedOn w:val="Normal"/>
    <w:next w:val="Normal"/>
    <w:link w:val="Heading2Char"/>
    <w:qFormat/>
    <w:rsid w:val="0055273F"/>
    <w:pPr>
      <w:keepNext/>
      <w:spacing w:after="0" w:line="240" w:lineRule="auto"/>
      <w:ind w:left="284"/>
      <w:outlineLvl w:val="1"/>
    </w:pPr>
    <w:rPr>
      <w:rFonts w:ascii="Times New Roman" w:eastAsia="Times New Roman" w:hAnsi="Times New Roman" w:cs="Times New Roman"/>
      <w:i/>
      <w:sz w:val="20"/>
      <w:szCs w:val="20"/>
      <w:lang w:val="it-IT" w:eastAsia="it-IT"/>
    </w:rPr>
  </w:style>
  <w:style w:type="paragraph" w:styleId="Heading3">
    <w:name w:val="heading 3"/>
    <w:basedOn w:val="Normal"/>
    <w:next w:val="Normal"/>
    <w:link w:val="Heading3Char"/>
    <w:qFormat/>
    <w:rsid w:val="0055273F"/>
    <w:pPr>
      <w:keepNext/>
      <w:spacing w:after="0" w:line="240" w:lineRule="auto"/>
      <w:ind w:left="284"/>
      <w:outlineLvl w:val="2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Heading4">
    <w:name w:val="heading 4"/>
    <w:basedOn w:val="Normal"/>
    <w:next w:val="Normal"/>
    <w:link w:val="Heading4Char"/>
    <w:qFormat/>
    <w:rsid w:val="0055273F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caps/>
      <w:sz w:val="24"/>
      <w:szCs w:val="20"/>
      <w:lang w:val="it-IT" w:eastAsia="it-IT"/>
    </w:rPr>
  </w:style>
  <w:style w:type="paragraph" w:styleId="Heading5">
    <w:name w:val="heading 5"/>
    <w:basedOn w:val="Normal"/>
    <w:next w:val="Normal"/>
    <w:link w:val="Heading5Char"/>
    <w:qFormat/>
    <w:rsid w:val="0055273F"/>
    <w:pPr>
      <w:keepNext/>
      <w:spacing w:after="0" w:line="240" w:lineRule="auto"/>
      <w:ind w:left="5670"/>
      <w:outlineLvl w:val="4"/>
    </w:pPr>
    <w:rPr>
      <w:rFonts w:ascii="Times New Roman" w:eastAsia="Times New Roman" w:hAnsi="Times New Roman" w:cs="Times New Roman"/>
      <w:sz w:val="26"/>
      <w:szCs w:val="20"/>
      <w:lang w:val="it-IT" w:eastAsia="it-IT"/>
    </w:rPr>
  </w:style>
  <w:style w:type="paragraph" w:styleId="Heading6">
    <w:name w:val="heading 6"/>
    <w:basedOn w:val="Normal"/>
    <w:next w:val="Normal"/>
    <w:link w:val="Heading6Char"/>
    <w:qFormat/>
    <w:rsid w:val="0055273F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i/>
      <w:sz w:val="20"/>
      <w:szCs w:val="20"/>
      <w:lang w:val="it-IT" w:eastAsia="it-IT"/>
    </w:rPr>
  </w:style>
  <w:style w:type="paragraph" w:styleId="Heading7">
    <w:name w:val="heading 7"/>
    <w:basedOn w:val="Normal"/>
    <w:next w:val="Normal"/>
    <w:link w:val="Heading7Char"/>
    <w:qFormat/>
    <w:rsid w:val="0055273F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sz w:val="20"/>
      <w:szCs w:val="20"/>
      <w:lang w:val="it-IT" w:eastAsia="it-IT"/>
    </w:rPr>
  </w:style>
  <w:style w:type="paragraph" w:styleId="Heading8">
    <w:name w:val="heading 8"/>
    <w:basedOn w:val="Normal"/>
    <w:next w:val="Normal"/>
    <w:link w:val="Heading8Char"/>
    <w:qFormat/>
    <w:rsid w:val="0055273F"/>
    <w:pPr>
      <w:keepNext/>
      <w:spacing w:before="120" w:after="0" w:line="240" w:lineRule="auto"/>
      <w:outlineLvl w:val="7"/>
    </w:pPr>
    <w:rPr>
      <w:rFonts w:ascii="Times New Roman" w:eastAsia="Times New Roman" w:hAnsi="Times New Roman" w:cs="Times New Roman"/>
      <w:b/>
      <w:i/>
      <w:sz w:val="24"/>
      <w:szCs w:val="20"/>
      <w:lang w:val="it-IT" w:eastAsia="it-IT"/>
    </w:rPr>
  </w:style>
  <w:style w:type="paragraph" w:styleId="Heading9">
    <w:name w:val="heading 9"/>
    <w:basedOn w:val="Normal"/>
    <w:next w:val="Normal"/>
    <w:link w:val="Heading9Char"/>
    <w:qFormat/>
    <w:rsid w:val="0055273F"/>
    <w:pPr>
      <w:keepNext/>
      <w:spacing w:before="120" w:after="0" w:line="240" w:lineRule="auto"/>
      <w:outlineLvl w:val="8"/>
    </w:pPr>
    <w:rPr>
      <w:rFonts w:ascii="Times New Roman" w:eastAsia="Times New Roman" w:hAnsi="Times New Roman" w:cs="Times New Roman"/>
      <w:sz w:val="26"/>
      <w:szCs w:val="20"/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5273F"/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character" w:customStyle="1" w:styleId="Heading2Char">
    <w:name w:val="Heading 2 Char"/>
    <w:basedOn w:val="DefaultParagraphFont"/>
    <w:link w:val="Heading2"/>
    <w:rsid w:val="0055273F"/>
    <w:rPr>
      <w:rFonts w:ascii="Times New Roman" w:eastAsia="Times New Roman" w:hAnsi="Times New Roman" w:cs="Times New Roman"/>
      <w:i/>
      <w:sz w:val="20"/>
      <w:szCs w:val="20"/>
      <w:lang w:val="it-IT" w:eastAsia="it-IT"/>
    </w:rPr>
  </w:style>
  <w:style w:type="character" w:customStyle="1" w:styleId="Heading3Char">
    <w:name w:val="Heading 3 Char"/>
    <w:basedOn w:val="DefaultParagraphFont"/>
    <w:link w:val="Heading3"/>
    <w:rsid w:val="0055273F"/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character" w:customStyle="1" w:styleId="Heading4Char">
    <w:name w:val="Heading 4 Char"/>
    <w:basedOn w:val="DefaultParagraphFont"/>
    <w:link w:val="Heading4"/>
    <w:rsid w:val="0055273F"/>
    <w:rPr>
      <w:rFonts w:ascii="Times New Roman" w:eastAsia="Times New Roman" w:hAnsi="Times New Roman" w:cs="Times New Roman"/>
      <w:b/>
      <w:caps/>
      <w:sz w:val="24"/>
      <w:szCs w:val="20"/>
      <w:lang w:val="it-IT" w:eastAsia="it-IT"/>
    </w:rPr>
  </w:style>
  <w:style w:type="character" w:customStyle="1" w:styleId="Heading5Char">
    <w:name w:val="Heading 5 Char"/>
    <w:basedOn w:val="DefaultParagraphFont"/>
    <w:link w:val="Heading5"/>
    <w:rsid w:val="0055273F"/>
    <w:rPr>
      <w:rFonts w:ascii="Times New Roman" w:eastAsia="Times New Roman" w:hAnsi="Times New Roman" w:cs="Times New Roman"/>
      <w:sz w:val="26"/>
      <w:szCs w:val="20"/>
      <w:lang w:val="it-IT" w:eastAsia="it-IT"/>
    </w:rPr>
  </w:style>
  <w:style w:type="character" w:customStyle="1" w:styleId="Heading6Char">
    <w:name w:val="Heading 6 Char"/>
    <w:basedOn w:val="DefaultParagraphFont"/>
    <w:link w:val="Heading6"/>
    <w:rsid w:val="0055273F"/>
    <w:rPr>
      <w:rFonts w:ascii="Times New Roman" w:eastAsia="Times New Roman" w:hAnsi="Times New Roman" w:cs="Times New Roman"/>
      <w:i/>
      <w:sz w:val="20"/>
      <w:szCs w:val="20"/>
      <w:lang w:val="it-IT" w:eastAsia="it-IT"/>
    </w:rPr>
  </w:style>
  <w:style w:type="character" w:customStyle="1" w:styleId="Heading7Char">
    <w:name w:val="Heading 7 Char"/>
    <w:basedOn w:val="DefaultParagraphFont"/>
    <w:link w:val="Heading7"/>
    <w:rsid w:val="0055273F"/>
    <w:rPr>
      <w:rFonts w:ascii="Times New Roman" w:eastAsia="Times New Roman" w:hAnsi="Times New Roman" w:cs="Times New Roman"/>
      <w:b/>
      <w:sz w:val="20"/>
      <w:szCs w:val="20"/>
      <w:lang w:val="it-IT" w:eastAsia="it-IT"/>
    </w:rPr>
  </w:style>
  <w:style w:type="character" w:customStyle="1" w:styleId="Heading8Char">
    <w:name w:val="Heading 8 Char"/>
    <w:basedOn w:val="DefaultParagraphFont"/>
    <w:link w:val="Heading8"/>
    <w:rsid w:val="0055273F"/>
    <w:rPr>
      <w:rFonts w:ascii="Times New Roman" w:eastAsia="Times New Roman" w:hAnsi="Times New Roman" w:cs="Times New Roman"/>
      <w:b/>
      <w:i/>
      <w:sz w:val="24"/>
      <w:szCs w:val="20"/>
      <w:lang w:val="it-IT" w:eastAsia="it-IT"/>
    </w:rPr>
  </w:style>
  <w:style w:type="character" w:customStyle="1" w:styleId="Heading9Char">
    <w:name w:val="Heading 9 Char"/>
    <w:basedOn w:val="DefaultParagraphFont"/>
    <w:link w:val="Heading9"/>
    <w:rsid w:val="0055273F"/>
    <w:rPr>
      <w:rFonts w:ascii="Times New Roman" w:eastAsia="Times New Roman" w:hAnsi="Times New Roman" w:cs="Times New Roman"/>
      <w:sz w:val="26"/>
      <w:szCs w:val="20"/>
      <w:lang w:val="it-IT" w:eastAsia="it-IT"/>
    </w:rPr>
  </w:style>
  <w:style w:type="numbering" w:customStyle="1" w:styleId="NoList1">
    <w:name w:val="No List1"/>
    <w:next w:val="NoList"/>
    <w:semiHidden/>
    <w:unhideWhenUsed/>
    <w:rsid w:val="0055273F"/>
  </w:style>
  <w:style w:type="paragraph" w:customStyle="1" w:styleId="CharChar1CharZchnZchn">
    <w:name w:val="Char Char1 Char Zchn Zchn"/>
    <w:basedOn w:val="Normal"/>
    <w:rsid w:val="0055273F"/>
    <w:pPr>
      <w:spacing w:after="160" w:line="240" w:lineRule="exact"/>
    </w:pPr>
    <w:rPr>
      <w:rFonts w:ascii="Tahoma" w:eastAsia="Times New Roman" w:hAnsi="Tahoma" w:cs="Times New Roman"/>
      <w:sz w:val="20"/>
      <w:szCs w:val="20"/>
    </w:rPr>
  </w:style>
  <w:style w:type="paragraph" w:customStyle="1" w:styleId="testo">
    <w:name w:val="testo"/>
    <w:basedOn w:val="Normal"/>
    <w:rsid w:val="0055273F"/>
    <w:pPr>
      <w:spacing w:after="0" w:line="240" w:lineRule="atLeas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Header">
    <w:name w:val="header"/>
    <w:basedOn w:val="Normal"/>
    <w:link w:val="HeaderChar"/>
    <w:uiPriority w:val="99"/>
    <w:rsid w:val="0055273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it-IT" w:eastAsia="it-IT"/>
    </w:rPr>
  </w:style>
  <w:style w:type="character" w:customStyle="1" w:styleId="HeaderChar">
    <w:name w:val="Header Char"/>
    <w:basedOn w:val="DefaultParagraphFont"/>
    <w:link w:val="Header"/>
    <w:uiPriority w:val="99"/>
    <w:rsid w:val="0055273F"/>
    <w:rPr>
      <w:rFonts w:ascii="Times New Roman" w:eastAsia="Times New Roman" w:hAnsi="Times New Roman" w:cs="Times New Roman"/>
      <w:sz w:val="26"/>
      <w:szCs w:val="20"/>
      <w:lang w:val="it-IT" w:eastAsia="it-IT"/>
    </w:rPr>
  </w:style>
  <w:style w:type="paragraph" w:customStyle="1" w:styleId="rientrato">
    <w:name w:val="rientrato"/>
    <w:basedOn w:val="Normal"/>
    <w:rsid w:val="0055273F"/>
    <w:pPr>
      <w:keepLines/>
      <w:spacing w:after="0" w:line="240" w:lineRule="auto"/>
      <w:ind w:left="284"/>
      <w:jc w:val="both"/>
    </w:pPr>
    <w:rPr>
      <w:rFonts w:ascii="Times New Roman" w:eastAsia="Times New Roman" w:hAnsi="Times New Roman" w:cs="Times New Roman"/>
      <w:sz w:val="26"/>
      <w:szCs w:val="20"/>
      <w:lang w:val="it-IT" w:eastAsia="it-IT"/>
    </w:rPr>
  </w:style>
  <w:style w:type="paragraph" w:customStyle="1" w:styleId="titolotre">
    <w:name w:val="titolotre"/>
    <w:basedOn w:val="Normal"/>
    <w:next w:val="standard"/>
    <w:rsid w:val="0055273F"/>
    <w:pPr>
      <w:keepNext/>
      <w:keepLines/>
      <w:spacing w:before="240" w:after="0" w:line="240" w:lineRule="auto"/>
      <w:jc w:val="center"/>
    </w:pPr>
    <w:rPr>
      <w:rFonts w:ascii="Times New Roman" w:eastAsia="Times New Roman" w:hAnsi="Times New Roman" w:cs="Times New Roman"/>
      <w:b/>
      <w:caps/>
      <w:sz w:val="26"/>
      <w:szCs w:val="20"/>
      <w:lang w:val="it-IT" w:eastAsia="it-IT"/>
    </w:rPr>
  </w:style>
  <w:style w:type="paragraph" w:customStyle="1" w:styleId="standard">
    <w:name w:val="standard"/>
    <w:basedOn w:val="Normal"/>
    <w:rsid w:val="0055273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val="it-IT" w:eastAsia="it-IT"/>
    </w:rPr>
  </w:style>
  <w:style w:type="paragraph" w:styleId="Footer">
    <w:name w:val="footer"/>
    <w:basedOn w:val="Normal"/>
    <w:link w:val="FooterChar"/>
    <w:rsid w:val="0055273F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FooterChar">
    <w:name w:val="Footer Char"/>
    <w:basedOn w:val="DefaultParagraphFont"/>
    <w:link w:val="Footer"/>
    <w:rsid w:val="0055273F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PageNumber">
    <w:name w:val="page number"/>
    <w:basedOn w:val="DefaultParagraphFont"/>
    <w:rsid w:val="0055273F"/>
  </w:style>
  <w:style w:type="paragraph" w:styleId="BodyText">
    <w:name w:val="Body Text"/>
    <w:basedOn w:val="Normal"/>
    <w:link w:val="BodyTextChar"/>
    <w:rsid w:val="0055273F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character" w:customStyle="1" w:styleId="BodyTextChar">
    <w:name w:val="Body Text Char"/>
    <w:basedOn w:val="DefaultParagraphFont"/>
    <w:link w:val="BodyText"/>
    <w:rsid w:val="0055273F"/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Pa5">
    <w:name w:val="Pa5"/>
    <w:basedOn w:val="Normal"/>
    <w:next w:val="Normal"/>
    <w:rsid w:val="0055273F"/>
    <w:pPr>
      <w:autoSpaceDE w:val="0"/>
      <w:autoSpaceDN w:val="0"/>
      <w:adjustRightInd w:val="0"/>
      <w:spacing w:after="0" w:line="231" w:lineRule="atLeast"/>
    </w:pPr>
    <w:rPr>
      <w:rFonts w:ascii="SQUXWL+GillSans-Bold" w:eastAsia="Times New Roman" w:hAnsi="SQUXWL+GillSans-Bold" w:cs="Times New Roman"/>
      <w:sz w:val="24"/>
      <w:szCs w:val="24"/>
    </w:rPr>
  </w:style>
  <w:style w:type="paragraph" w:customStyle="1" w:styleId="Pa1">
    <w:name w:val="Pa1"/>
    <w:basedOn w:val="Normal"/>
    <w:next w:val="Normal"/>
    <w:rsid w:val="0055273F"/>
    <w:pPr>
      <w:autoSpaceDE w:val="0"/>
      <w:autoSpaceDN w:val="0"/>
      <w:adjustRightInd w:val="0"/>
      <w:spacing w:after="220" w:line="231" w:lineRule="atLeast"/>
    </w:pPr>
    <w:rPr>
      <w:rFonts w:ascii="SQUXWL+GillSans-Bold" w:eastAsia="Times New Roman" w:hAnsi="SQUXWL+GillSans-Bold" w:cs="Times New Roman"/>
      <w:sz w:val="24"/>
      <w:szCs w:val="24"/>
    </w:rPr>
  </w:style>
  <w:style w:type="paragraph" w:customStyle="1" w:styleId="Pa7">
    <w:name w:val="Pa7"/>
    <w:basedOn w:val="Normal"/>
    <w:next w:val="Normal"/>
    <w:rsid w:val="0055273F"/>
    <w:pPr>
      <w:autoSpaceDE w:val="0"/>
      <w:autoSpaceDN w:val="0"/>
      <w:adjustRightInd w:val="0"/>
      <w:spacing w:after="100" w:line="231" w:lineRule="atLeast"/>
    </w:pPr>
    <w:rPr>
      <w:rFonts w:ascii="QAALUP+GillSans" w:eastAsia="Times New Roman" w:hAnsi="QAALUP+GillSans" w:cs="Times New Roman"/>
      <w:sz w:val="24"/>
      <w:szCs w:val="24"/>
    </w:rPr>
  </w:style>
  <w:style w:type="paragraph" w:customStyle="1" w:styleId="Default">
    <w:name w:val="Default"/>
    <w:rsid w:val="0055273F"/>
    <w:pPr>
      <w:autoSpaceDE w:val="0"/>
      <w:autoSpaceDN w:val="0"/>
      <w:adjustRightInd w:val="0"/>
      <w:spacing w:after="0" w:line="240" w:lineRule="auto"/>
    </w:pPr>
    <w:rPr>
      <w:rFonts w:ascii="SQUXWL+GillSans-Bold" w:eastAsia="Times New Roman" w:hAnsi="SQUXWL+GillSans-Bold" w:cs="SQUXWL+GillSans-Bold"/>
      <w:color w:val="000000"/>
      <w:sz w:val="24"/>
      <w:szCs w:val="24"/>
    </w:rPr>
  </w:style>
  <w:style w:type="paragraph" w:customStyle="1" w:styleId="Pa3">
    <w:name w:val="Pa3"/>
    <w:basedOn w:val="Default"/>
    <w:next w:val="Default"/>
    <w:rsid w:val="0055273F"/>
    <w:pPr>
      <w:spacing w:after="420" w:line="340" w:lineRule="atLeast"/>
    </w:pPr>
    <w:rPr>
      <w:rFonts w:cs="Times New Roman"/>
      <w:color w:val="auto"/>
    </w:rPr>
  </w:style>
  <w:style w:type="paragraph" w:customStyle="1" w:styleId="Pa9">
    <w:name w:val="Pa9"/>
    <w:basedOn w:val="Default"/>
    <w:next w:val="Default"/>
    <w:rsid w:val="0055273F"/>
    <w:pPr>
      <w:spacing w:after="60" w:line="231" w:lineRule="atLeast"/>
    </w:pPr>
    <w:rPr>
      <w:rFonts w:cs="Times New Roman"/>
      <w:color w:val="auto"/>
    </w:rPr>
  </w:style>
  <w:style w:type="paragraph" w:customStyle="1" w:styleId="Pa10">
    <w:name w:val="Pa10"/>
    <w:basedOn w:val="Default"/>
    <w:next w:val="Default"/>
    <w:rsid w:val="0055273F"/>
    <w:pPr>
      <w:spacing w:after="60" w:line="231" w:lineRule="atLeast"/>
    </w:pPr>
    <w:rPr>
      <w:rFonts w:cs="Times New Roman"/>
      <w:color w:val="auto"/>
    </w:rPr>
  </w:style>
  <w:style w:type="paragraph" w:customStyle="1" w:styleId="Pa12">
    <w:name w:val="Pa12"/>
    <w:basedOn w:val="Default"/>
    <w:next w:val="Default"/>
    <w:rsid w:val="0055273F"/>
    <w:pPr>
      <w:spacing w:after="160" w:line="231" w:lineRule="atLeast"/>
    </w:pPr>
    <w:rPr>
      <w:rFonts w:cs="Times New Roman"/>
      <w:color w:val="auto"/>
    </w:rPr>
  </w:style>
  <w:style w:type="paragraph" w:customStyle="1" w:styleId="Pa16">
    <w:name w:val="Pa16"/>
    <w:basedOn w:val="Default"/>
    <w:next w:val="Default"/>
    <w:rsid w:val="0055273F"/>
    <w:pPr>
      <w:spacing w:after="180" w:line="231" w:lineRule="atLeast"/>
    </w:pPr>
    <w:rPr>
      <w:rFonts w:ascii="QAALUP+GillSans" w:hAnsi="QAALUP+GillSans" w:cs="Times New Roman"/>
      <w:color w:val="auto"/>
    </w:rPr>
  </w:style>
  <w:style w:type="paragraph" w:customStyle="1" w:styleId="Pa6">
    <w:name w:val="Pa6"/>
    <w:basedOn w:val="Default"/>
    <w:next w:val="Default"/>
    <w:rsid w:val="0055273F"/>
    <w:pPr>
      <w:spacing w:before="160" w:after="220" w:line="231" w:lineRule="atLeast"/>
    </w:pPr>
    <w:rPr>
      <w:rFonts w:cs="Times New Roman"/>
      <w:color w:val="auto"/>
    </w:rPr>
  </w:style>
  <w:style w:type="paragraph" w:customStyle="1" w:styleId="Pa17">
    <w:name w:val="Pa17"/>
    <w:basedOn w:val="Default"/>
    <w:next w:val="Default"/>
    <w:rsid w:val="0055273F"/>
    <w:pPr>
      <w:spacing w:after="100" w:line="231" w:lineRule="atLeast"/>
    </w:pPr>
    <w:rPr>
      <w:rFonts w:cs="Times New Roman"/>
      <w:color w:val="auto"/>
    </w:rPr>
  </w:style>
  <w:style w:type="paragraph" w:customStyle="1" w:styleId="Pa15">
    <w:name w:val="Pa15"/>
    <w:basedOn w:val="Default"/>
    <w:next w:val="Default"/>
    <w:rsid w:val="0055273F"/>
    <w:pPr>
      <w:spacing w:after="220" w:line="231" w:lineRule="atLeast"/>
    </w:pPr>
    <w:rPr>
      <w:rFonts w:cs="Times New Roman"/>
      <w:color w:val="auto"/>
    </w:rPr>
  </w:style>
  <w:style w:type="paragraph" w:customStyle="1" w:styleId="Pa18">
    <w:name w:val="Pa18"/>
    <w:basedOn w:val="Default"/>
    <w:next w:val="Default"/>
    <w:rsid w:val="0055273F"/>
    <w:pPr>
      <w:spacing w:after="100" w:line="231" w:lineRule="atLeast"/>
    </w:pPr>
    <w:rPr>
      <w:rFonts w:cs="Times New Roman"/>
      <w:color w:val="auto"/>
    </w:rPr>
  </w:style>
  <w:style w:type="paragraph" w:customStyle="1" w:styleId="Pa19">
    <w:name w:val="Pa19"/>
    <w:basedOn w:val="Default"/>
    <w:next w:val="Default"/>
    <w:rsid w:val="0055273F"/>
    <w:pPr>
      <w:spacing w:after="220" w:line="231" w:lineRule="atLeast"/>
    </w:pPr>
    <w:rPr>
      <w:rFonts w:cs="Times New Roman"/>
      <w:color w:val="auto"/>
    </w:rPr>
  </w:style>
  <w:style w:type="paragraph" w:customStyle="1" w:styleId="Pa21">
    <w:name w:val="Pa21"/>
    <w:basedOn w:val="Default"/>
    <w:next w:val="Default"/>
    <w:rsid w:val="0055273F"/>
    <w:pPr>
      <w:spacing w:after="100" w:line="231" w:lineRule="atLeast"/>
    </w:pPr>
    <w:rPr>
      <w:rFonts w:cs="Times New Roman"/>
      <w:color w:val="auto"/>
    </w:rPr>
  </w:style>
  <w:style w:type="paragraph" w:customStyle="1" w:styleId="Pa8">
    <w:name w:val="Pa8"/>
    <w:basedOn w:val="Default"/>
    <w:next w:val="Default"/>
    <w:rsid w:val="0055273F"/>
    <w:pPr>
      <w:spacing w:after="220" w:line="231" w:lineRule="atLeast"/>
    </w:pPr>
    <w:rPr>
      <w:rFonts w:cs="Times New Roman"/>
      <w:color w:val="auto"/>
    </w:rPr>
  </w:style>
  <w:style w:type="paragraph" w:customStyle="1" w:styleId="Pa22">
    <w:name w:val="Pa22"/>
    <w:basedOn w:val="Default"/>
    <w:next w:val="Default"/>
    <w:rsid w:val="0055273F"/>
    <w:pPr>
      <w:spacing w:after="220" w:line="231" w:lineRule="atLeast"/>
    </w:pPr>
    <w:rPr>
      <w:rFonts w:cs="Times New Roman"/>
      <w:color w:val="auto"/>
    </w:rPr>
  </w:style>
  <w:style w:type="paragraph" w:customStyle="1" w:styleId="Pa23">
    <w:name w:val="Pa23"/>
    <w:basedOn w:val="Default"/>
    <w:next w:val="Default"/>
    <w:rsid w:val="0055273F"/>
    <w:pPr>
      <w:spacing w:after="220" w:line="231" w:lineRule="atLeast"/>
    </w:pPr>
    <w:rPr>
      <w:rFonts w:cs="Times New Roman"/>
      <w:color w:val="auto"/>
    </w:rPr>
  </w:style>
  <w:style w:type="paragraph" w:customStyle="1" w:styleId="Pa24">
    <w:name w:val="Pa24"/>
    <w:basedOn w:val="Default"/>
    <w:next w:val="Default"/>
    <w:rsid w:val="0055273F"/>
    <w:pPr>
      <w:spacing w:line="231" w:lineRule="atLeast"/>
    </w:pPr>
    <w:rPr>
      <w:rFonts w:ascii="QAALUP+GillSans" w:hAnsi="QAALUP+GillSans" w:cs="Times New Roman"/>
      <w:color w:val="auto"/>
    </w:rPr>
  </w:style>
  <w:style w:type="table" w:styleId="TableGrid">
    <w:name w:val="Table Grid"/>
    <w:basedOn w:val="TableNormal"/>
    <w:rsid w:val="00552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s">
    <w:name w:val="Bullets"/>
    <w:basedOn w:val="BodyText2"/>
    <w:rsid w:val="0055273F"/>
    <w:pPr>
      <w:numPr>
        <w:numId w:val="3"/>
      </w:numPr>
      <w:tabs>
        <w:tab w:val="left" w:pos="284"/>
      </w:tabs>
      <w:spacing w:after="0" w:line="240" w:lineRule="auto"/>
    </w:pPr>
    <w:rPr>
      <w:sz w:val="22"/>
      <w:szCs w:val="24"/>
      <w:lang w:val="en-GB" w:eastAsia="da-DK"/>
    </w:rPr>
  </w:style>
  <w:style w:type="paragraph" w:styleId="BodyText2">
    <w:name w:val="Body Text 2"/>
    <w:basedOn w:val="Normal"/>
    <w:link w:val="BodyText2Char"/>
    <w:rsid w:val="0055273F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BodyText2Char">
    <w:name w:val="Body Text 2 Char"/>
    <w:basedOn w:val="DefaultParagraphFont"/>
    <w:link w:val="BodyText2"/>
    <w:rsid w:val="0055273F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CommentReference">
    <w:name w:val="annotation reference"/>
    <w:rsid w:val="0055273F"/>
    <w:rPr>
      <w:sz w:val="16"/>
      <w:szCs w:val="16"/>
    </w:rPr>
  </w:style>
  <w:style w:type="paragraph" w:styleId="CommentText">
    <w:name w:val="annotation text"/>
    <w:basedOn w:val="Normal"/>
    <w:link w:val="CommentTextChar"/>
    <w:rsid w:val="00552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CommentTextChar">
    <w:name w:val="Comment Text Char"/>
    <w:basedOn w:val="DefaultParagraphFont"/>
    <w:link w:val="CommentText"/>
    <w:rsid w:val="0055273F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CommentSubject">
    <w:name w:val="annotation subject"/>
    <w:basedOn w:val="CommentText"/>
    <w:next w:val="CommentText"/>
    <w:link w:val="CommentSubjectChar"/>
    <w:rsid w:val="005527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273F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  <w:style w:type="paragraph" w:styleId="BalloonText">
    <w:name w:val="Balloon Text"/>
    <w:basedOn w:val="Normal"/>
    <w:link w:val="BalloonTextChar"/>
    <w:rsid w:val="0055273F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it-IT" w:eastAsia="it-IT"/>
    </w:rPr>
  </w:style>
  <w:style w:type="character" w:customStyle="1" w:styleId="BalloonTextChar">
    <w:name w:val="Balloon Text Char"/>
    <w:basedOn w:val="DefaultParagraphFont"/>
    <w:link w:val="BalloonText"/>
    <w:rsid w:val="0055273F"/>
    <w:rPr>
      <w:rFonts w:ascii="Tahoma" w:eastAsia="Times New Roman" w:hAnsi="Tahoma" w:cs="Times New Roman"/>
      <w:sz w:val="16"/>
      <w:szCs w:val="16"/>
      <w:lang w:val="it-IT" w:eastAsia="it-IT"/>
    </w:rPr>
  </w:style>
  <w:style w:type="paragraph" w:customStyle="1" w:styleId="CM4">
    <w:name w:val="CM4"/>
    <w:basedOn w:val="Normal"/>
    <w:next w:val="Normal"/>
    <w:uiPriority w:val="99"/>
    <w:rsid w:val="005527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da-DK" w:eastAsia="da-DK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273F"/>
    <w:pPr>
      <w:keepLines/>
      <w:spacing w:before="480" w:line="276" w:lineRule="auto"/>
      <w:outlineLvl w:val="9"/>
    </w:pPr>
    <w:rPr>
      <w:rFonts w:ascii="Cambria" w:eastAsia="MS Gothic" w:hAnsi="Cambria"/>
      <w:bCs/>
      <w:color w:val="365F91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552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TOC2">
    <w:name w:val="toc 2"/>
    <w:basedOn w:val="Normal"/>
    <w:next w:val="Normal"/>
    <w:autoRedefine/>
    <w:uiPriority w:val="39"/>
    <w:rsid w:val="0055273F"/>
    <w:pPr>
      <w:spacing w:after="0" w:line="240" w:lineRule="auto"/>
      <w:ind w:left="200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Hyperlink">
    <w:name w:val="Hyperlink"/>
    <w:uiPriority w:val="99"/>
    <w:unhideWhenUsed/>
    <w:rsid w:val="0055273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52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5273F"/>
    <w:rPr>
      <w:rFonts w:ascii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55273F"/>
    <w:rPr>
      <w:rFonts w:ascii="Times New Roman" w:hAnsi="Times New Roman" w:cs="Times New Roman"/>
      <w:color w:val="auto"/>
    </w:rPr>
  </w:style>
  <w:style w:type="character" w:styleId="Strong">
    <w:name w:val="Strong"/>
    <w:uiPriority w:val="22"/>
    <w:qFormat/>
    <w:rsid w:val="0055273F"/>
    <w:rPr>
      <w:b/>
      <w:bCs/>
    </w:rPr>
  </w:style>
  <w:style w:type="paragraph" w:styleId="NoSpacing">
    <w:name w:val="No Spacing"/>
    <w:uiPriority w:val="1"/>
    <w:qFormat/>
    <w:rsid w:val="00552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830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75ED6-29C9-4841-8F34-A4F9449F0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1259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Tamara2</cp:lastModifiedBy>
  <cp:revision>3</cp:revision>
  <cp:lastPrinted>2015-09-24T14:27:00Z</cp:lastPrinted>
  <dcterms:created xsi:type="dcterms:W3CDTF">2019-06-17T10:30:00Z</dcterms:created>
  <dcterms:modified xsi:type="dcterms:W3CDTF">2020-01-09T13:28:00Z</dcterms:modified>
</cp:coreProperties>
</file>